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88C223D" w14:textId="77777777" w:rsidR="00F30C26" w:rsidRPr="002C3CBF" w:rsidRDefault="00F30C26" w:rsidP="002C3CBF">
      <w:pPr>
        <w:spacing w:before="240"/>
        <w:jc w:val="center"/>
        <w:rPr>
          <w:rFonts w:ascii="Century Gothic" w:hAnsi="Century Gothic" w:cs="Arial"/>
          <w:sz w:val="52"/>
        </w:rPr>
      </w:pPr>
      <w:r w:rsidRPr="002C3CBF">
        <w:rPr>
          <w:rFonts w:ascii="Century Gothic" w:hAnsi="Century Gothic" w:cs="Arial"/>
          <w:sz w:val="52"/>
        </w:rPr>
        <w:t>Projekt budowlano-wykonawczy</w:t>
      </w:r>
    </w:p>
    <w:p w14:paraId="530A4B09" w14:textId="77777777" w:rsidR="00F30C26" w:rsidRPr="002C3CBF" w:rsidRDefault="00F30C26" w:rsidP="002C3CBF">
      <w:pPr>
        <w:jc w:val="center"/>
        <w:rPr>
          <w:rFonts w:ascii="Century Gothic" w:hAnsi="Century Gothic" w:cs="Arial"/>
        </w:rPr>
      </w:pPr>
    </w:p>
    <w:p w14:paraId="4CED800B" w14:textId="77777777" w:rsidR="00F30C26" w:rsidRPr="002C3CBF" w:rsidRDefault="00F30C26" w:rsidP="002C3CBF">
      <w:pPr>
        <w:jc w:val="center"/>
        <w:rPr>
          <w:rFonts w:ascii="Century Gothic" w:hAnsi="Century Gothic" w:cs="Arial"/>
        </w:rPr>
      </w:pPr>
      <w:r w:rsidRPr="002C3CBF">
        <w:rPr>
          <w:rFonts w:ascii="Century Gothic" w:hAnsi="Century Gothic" w:cs="Arial"/>
        </w:rPr>
        <w:t>Nazwa zadania</w:t>
      </w:r>
    </w:p>
    <w:p w14:paraId="4E5615CA" w14:textId="5A210C39" w:rsidR="00F30C26" w:rsidRPr="002C3CBF" w:rsidRDefault="00F30C26" w:rsidP="002C3CBF">
      <w:pPr>
        <w:jc w:val="center"/>
        <w:rPr>
          <w:rFonts w:ascii="Century Gothic" w:hAnsi="Century Gothic" w:cs="Arial"/>
          <w:sz w:val="28"/>
        </w:rPr>
      </w:pPr>
      <w:r w:rsidRPr="002C3CBF">
        <w:rPr>
          <w:rFonts w:ascii="Century Gothic" w:hAnsi="Century Gothic" w:cs="Arial"/>
          <w:sz w:val="28"/>
        </w:rPr>
        <w:t>„</w:t>
      </w:r>
      <w:r w:rsidRPr="00804398">
        <w:rPr>
          <w:rFonts w:ascii="Century Gothic" w:hAnsi="Century Gothic" w:cs="Arial"/>
          <w:noProof/>
          <w:sz w:val="28"/>
        </w:rPr>
        <w:t>OZE w Gminie Mełgiew</w:t>
      </w:r>
      <w:r w:rsidR="00017041">
        <w:rPr>
          <w:rFonts w:ascii="Century Gothic" w:hAnsi="Century Gothic" w:cs="Arial"/>
          <w:noProof/>
          <w:sz w:val="28"/>
        </w:rPr>
        <w:t xml:space="preserve"> I</w:t>
      </w:r>
      <w:r w:rsidRPr="002C3CBF">
        <w:rPr>
          <w:rFonts w:ascii="Century Gothic" w:hAnsi="Century Gothic" w:cs="Arial"/>
          <w:sz w:val="28"/>
        </w:rPr>
        <w:t>”</w:t>
      </w:r>
    </w:p>
    <w:p w14:paraId="578EC085" w14:textId="77777777" w:rsidR="00F30C26" w:rsidRPr="002C3CBF" w:rsidRDefault="00F30C26" w:rsidP="002C3CBF">
      <w:pPr>
        <w:jc w:val="center"/>
        <w:rPr>
          <w:rFonts w:ascii="Century Gothic" w:hAnsi="Century Gothic" w:cs="Arial"/>
        </w:rPr>
      </w:pPr>
    </w:p>
    <w:p w14:paraId="1A7C9BDD" w14:textId="77777777" w:rsidR="00F30C26" w:rsidRPr="002C3CBF" w:rsidRDefault="00F30C26" w:rsidP="002C3CBF">
      <w:pPr>
        <w:spacing w:before="240"/>
        <w:rPr>
          <w:rFonts w:ascii="Century Gothic" w:hAnsi="Century Gothic" w:cs="Arial"/>
          <w:b/>
          <w:szCs w:val="24"/>
        </w:rPr>
      </w:pPr>
      <w:r w:rsidRPr="002C3CBF">
        <w:rPr>
          <w:rFonts w:ascii="Century Gothic" w:hAnsi="Century Gothic" w:cs="Arial"/>
          <w:b/>
          <w:bCs/>
          <w:szCs w:val="24"/>
        </w:rPr>
        <w:t>Inwestor</w:t>
      </w:r>
      <w:r w:rsidRPr="002C3CBF">
        <w:rPr>
          <w:rFonts w:ascii="Century Gothic" w:hAnsi="Century Gothic" w:cs="Arial"/>
          <w:szCs w:val="24"/>
        </w:rPr>
        <w:t xml:space="preserve">: </w:t>
      </w:r>
      <w:r w:rsidRPr="002C3CBF">
        <w:rPr>
          <w:rFonts w:ascii="Century Gothic" w:hAnsi="Century Gothic" w:cs="Arial"/>
          <w:szCs w:val="24"/>
        </w:rPr>
        <w:tab/>
      </w:r>
      <w:r w:rsidRPr="002C3CBF">
        <w:rPr>
          <w:rFonts w:ascii="Century Gothic" w:hAnsi="Century Gothic" w:cs="Arial"/>
          <w:szCs w:val="24"/>
        </w:rPr>
        <w:tab/>
      </w:r>
      <w:r w:rsidRPr="002C3CBF">
        <w:rPr>
          <w:rStyle w:val="Pogrubienie"/>
          <w:rFonts w:ascii="Century Gothic" w:hAnsi="Century Gothic" w:cs="Arial"/>
          <w:szCs w:val="24"/>
        </w:rPr>
        <w:t xml:space="preserve">Gmina </w:t>
      </w:r>
      <w:r w:rsidRPr="00804398">
        <w:rPr>
          <w:rFonts w:ascii="Century Gothic" w:hAnsi="Century Gothic" w:cs="Arial"/>
          <w:b/>
          <w:bCs/>
          <w:noProof/>
          <w:szCs w:val="24"/>
        </w:rPr>
        <w:t>Mełgiew</w:t>
      </w:r>
      <w:r>
        <w:rPr>
          <w:rStyle w:val="Pogrubienie"/>
          <w:rFonts w:ascii="Century Gothic" w:hAnsi="Century Gothic" w:cs="Arial"/>
          <w:szCs w:val="24"/>
        </w:rPr>
        <w:t xml:space="preserve">, </w:t>
      </w:r>
      <w:r w:rsidRPr="00804398">
        <w:rPr>
          <w:rFonts w:ascii="Century Gothic" w:hAnsi="Century Gothic" w:cs="Arial"/>
          <w:b/>
          <w:bCs/>
          <w:noProof/>
          <w:szCs w:val="24"/>
        </w:rPr>
        <w:t>ul. Partyzancka 2, 21-007 Mełgiew</w:t>
      </w:r>
    </w:p>
    <w:p w14:paraId="39743631" w14:textId="77777777" w:rsidR="00F30C26" w:rsidRPr="002C3CBF" w:rsidRDefault="00F30C26" w:rsidP="002C3CBF">
      <w:pPr>
        <w:spacing w:before="240"/>
        <w:ind w:left="2127" w:hanging="2127"/>
        <w:rPr>
          <w:rFonts w:ascii="Century Gothic" w:hAnsi="Century Gothic" w:cs="Arial"/>
          <w:szCs w:val="24"/>
        </w:rPr>
      </w:pPr>
      <w:r w:rsidRPr="002C3CBF">
        <w:rPr>
          <w:rFonts w:ascii="Century Gothic" w:hAnsi="Century Gothic" w:cs="Arial"/>
          <w:b/>
          <w:bCs/>
          <w:szCs w:val="24"/>
        </w:rPr>
        <w:t>Adres inwestycji</w:t>
      </w:r>
      <w:r w:rsidRPr="002C3CBF">
        <w:rPr>
          <w:rFonts w:ascii="Century Gothic" w:hAnsi="Century Gothic" w:cs="Arial"/>
          <w:szCs w:val="24"/>
        </w:rPr>
        <w:t xml:space="preserve">: </w:t>
      </w:r>
      <w:r w:rsidRPr="002C3CBF">
        <w:rPr>
          <w:rFonts w:ascii="Century Gothic" w:hAnsi="Century Gothic" w:cs="Arial"/>
          <w:szCs w:val="24"/>
        </w:rPr>
        <w:tab/>
        <w:t xml:space="preserve">Budynki mieszkalne na terenie Gminy </w:t>
      </w:r>
      <w:r w:rsidRPr="00804398">
        <w:rPr>
          <w:rFonts w:ascii="Century Gothic" w:hAnsi="Century Gothic" w:cs="Arial"/>
          <w:noProof/>
          <w:szCs w:val="24"/>
        </w:rPr>
        <w:t>Mełgiew</w:t>
      </w:r>
      <w:r w:rsidRPr="002C3CBF">
        <w:rPr>
          <w:rFonts w:ascii="Century Gothic" w:hAnsi="Century Gothic" w:cs="Arial"/>
          <w:szCs w:val="24"/>
        </w:rPr>
        <w:br/>
      </w:r>
    </w:p>
    <w:p w14:paraId="3A4FC586" w14:textId="77777777" w:rsidR="00F30C26" w:rsidRPr="002C3CBF" w:rsidRDefault="00F30C26" w:rsidP="002C3CBF">
      <w:pPr>
        <w:spacing w:before="240"/>
        <w:rPr>
          <w:rFonts w:ascii="Century Gothic" w:hAnsi="Century Gothic" w:cs="Arial"/>
          <w:szCs w:val="24"/>
        </w:rPr>
      </w:pPr>
      <w:r w:rsidRPr="002C3CBF">
        <w:rPr>
          <w:rFonts w:ascii="Century Gothic" w:hAnsi="Century Gothic" w:cs="Arial"/>
          <w:b/>
          <w:bCs/>
          <w:szCs w:val="24"/>
        </w:rPr>
        <w:t>Typ zestawu</w:t>
      </w:r>
      <w:r w:rsidRPr="002C3CBF">
        <w:rPr>
          <w:rFonts w:ascii="Century Gothic" w:hAnsi="Century Gothic" w:cs="Arial"/>
          <w:szCs w:val="24"/>
        </w:rPr>
        <w:t>:</w:t>
      </w:r>
      <w:r w:rsidRPr="002C3CBF">
        <w:rPr>
          <w:rFonts w:ascii="Century Gothic" w:hAnsi="Century Gothic" w:cs="Arial"/>
          <w:szCs w:val="24"/>
        </w:rPr>
        <w:tab/>
      </w:r>
      <w:r w:rsidRPr="002C3CBF">
        <w:rPr>
          <w:rFonts w:ascii="Century Gothic" w:hAnsi="Century Gothic" w:cs="Arial"/>
          <w:szCs w:val="24"/>
        </w:rPr>
        <w:tab/>
        <w:t>Pompa ciepła powietrze-woda na potrzeby c.w.u.</w:t>
      </w:r>
    </w:p>
    <w:p w14:paraId="215989B6" w14:textId="77777777" w:rsidR="00F30C26" w:rsidRPr="002C3CBF" w:rsidRDefault="00F30C26" w:rsidP="002C3CBF">
      <w:pPr>
        <w:spacing w:before="240"/>
        <w:rPr>
          <w:rFonts w:ascii="Century Gothic" w:hAnsi="Century Gothic" w:cs="Arial"/>
          <w:szCs w:val="24"/>
        </w:rPr>
      </w:pPr>
      <w:r w:rsidRPr="002C3CBF">
        <w:rPr>
          <w:rFonts w:ascii="Century Gothic" w:hAnsi="Century Gothic" w:cs="Arial"/>
          <w:b/>
          <w:bCs/>
          <w:szCs w:val="24"/>
        </w:rPr>
        <w:t>Jednostka</w:t>
      </w:r>
      <w:r w:rsidRPr="002C3CBF">
        <w:rPr>
          <w:rFonts w:ascii="Century Gothic" w:hAnsi="Century Gothic" w:cs="Arial"/>
          <w:b/>
          <w:bCs/>
          <w:szCs w:val="24"/>
        </w:rPr>
        <w:br/>
        <w:t>Projektowa</w:t>
      </w:r>
      <w:r w:rsidRPr="002C3CBF">
        <w:rPr>
          <w:rFonts w:ascii="Century Gothic" w:hAnsi="Century Gothic" w:cs="Arial"/>
          <w:szCs w:val="24"/>
        </w:rPr>
        <w:t>:</w:t>
      </w:r>
      <w:r w:rsidRPr="002C3CBF">
        <w:rPr>
          <w:rFonts w:ascii="Century Gothic" w:hAnsi="Century Gothic" w:cs="Arial"/>
          <w:szCs w:val="24"/>
        </w:rPr>
        <w:tab/>
      </w:r>
      <w:r w:rsidRPr="002C3CBF">
        <w:rPr>
          <w:rFonts w:ascii="Century Gothic" w:hAnsi="Century Gothic" w:cs="Arial"/>
          <w:szCs w:val="24"/>
        </w:rPr>
        <w:tab/>
        <w:t>Centrum Energii i Nowych Technologii Sp. z o.o.</w:t>
      </w:r>
    </w:p>
    <w:p w14:paraId="0304D167" w14:textId="77777777" w:rsidR="00F30C26" w:rsidRPr="002C3CBF" w:rsidRDefault="00F30C26" w:rsidP="002C3CBF">
      <w:pPr>
        <w:rPr>
          <w:rFonts w:ascii="Century Gothic" w:hAnsi="Century Gothic" w:cs="Arial"/>
          <w:szCs w:val="24"/>
        </w:rPr>
      </w:pPr>
      <w:r w:rsidRPr="002C3CBF">
        <w:rPr>
          <w:rFonts w:ascii="Century Gothic" w:hAnsi="Century Gothic" w:cs="Arial"/>
          <w:szCs w:val="24"/>
        </w:rPr>
        <w:tab/>
      </w:r>
      <w:r w:rsidRPr="002C3CBF">
        <w:rPr>
          <w:rFonts w:ascii="Century Gothic" w:hAnsi="Century Gothic" w:cs="Arial"/>
          <w:szCs w:val="24"/>
        </w:rPr>
        <w:tab/>
      </w:r>
      <w:r w:rsidRPr="002C3CBF">
        <w:rPr>
          <w:rFonts w:ascii="Century Gothic" w:hAnsi="Century Gothic" w:cs="Arial"/>
          <w:szCs w:val="24"/>
        </w:rPr>
        <w:tab/>
        <w:t>97-225 Ujazd, ul. Zgodna 7</w:t>
      </w:r>
    </w:p>
    <w:p w14:paraId="6AE21E6D" w14:textId="77777777" w:rsidR="00F30C26" w:rsidRPr="002C3CBF" w:rsidRDefault="00F30C26" w:rsidP="002C3CBF">
      <w:pPr>
        <w:rPr>
          <w:rFonts w:ascii="Century Gothic" w:hAnsi="Century Gothic" w:cs="Arial"/>
          <w:szCs w:val="24"/>
        </w:rPr>
      </w:pPr>
    </w:p>
    <w:p w14:paraId="7FB63CC6" w14:textId="77777777" w:rsidR="00F30C26" w:rsidRPr="002C3CBF" w:rsidRDefault="00F30C26" w:rsidP="002C3CBF">
      <w:pPr>
        <w:rPr>
          <w:rFonts w:ascii="Century Gothic" w:hAnsi="Century Gothic" w:cs="Arial"/>
          <w:szCs w:val="24"/>
        </w:rPr>
      </w:pPr>
    </w:p>
    <w:p w14:paraId="0D466E8B" w14:textId="77777777" w:rsidR="00F30C26" w:rsidRPr="002C3CBF" w:rsidRDefault="00F30C26" w:rsidP="002C3CBF">
      <w:pPr>
        <w:spacing w:after="0"/>
        <w:rPr>
          <w:rFonts w:ascii="Century Gothic" w:hAnsi="Century Gothic" w:cs="Arial"/>
          <w:szCs w:val="24"/>
        </w:rPr>
      </w:pPr>
      <w:r w:rsidRPr="002C3CBF">
        <w:rPr>
          <w:rFonts w:ascii="Century Gothic" w:hAnsi="Century Gothic" w:cs="Arial"/>
          <w:szCs w:val="24"/>
        </w:rPr>
        <w:t xml:space="preserve">Oświadczenie </w:t>
      </w:r>
    </w:p>
    <w:p w14:paraId="620B92A6" w14:textId="77777777" w:rsidR="00F30C26" w:rsidRPr="002C3CBF" w:rsidRDefault="00F30C26" w:rsidP="002C3CBF">
      <w:pPr>
        <w:jc w:val="both"/>
        <w:rPr>
          <w:rFonts w:ascii="Century Gothic" w:hAnsi="Century Gothic" w:cs="Arial"/>
          <w:szCs w:val="24"/>
        </w:rPr>
      </w:pPr>
      <w:r w:rsidRPr="002C3CBF">
        <w:rPr>
          <w:rFonts w:ascii="Century Gothic" w:hAnsi="Century Gothic" w:cs="Arial"/>
          <w:szCs w:val="24"/>
        </w:rPr>
        <w:t>Na podstawie art. 20 ust. 4 ustawy z 7 lipca 1994r. - Prawo Budowlane (tekst jednolity Dz. U. 2016.290 ze zm.) oświadczam, że niniejszy projekt został sporządzony zgodnie z obowiązującymi przepisami oraz zasadami wiedzy technicznej.</w:t>
      </w:r>
    </w:p>
    <w:p w14:paraId="7105E76F" w14:textId="77777777" w:rsidR="00F30C26" w:rsidRPr="002C3CBF" w:rsidRDefault="00F30C26" w:rsidP="002C3CBF">
      <w:pPr>
        <w:jc w:val="both"/>
        <w:rPr>
          <w:rFonts w:ascii="Century Gothic" w:hAnsi="Century Gothic" w:cs="Arial"/>
          <w:szCs w:val="24"/>
        </w:rPr>
      </w:pPr>
    </w:p>
    <w:p w14:paraId="0A8C7434" w14:textId="77777777" w:rsidR="00F30C26" w:rsidRPr="002C3CBF" w:rsidRDefault="00F30C26" w:rsidP="002C3CBF">
      <w:pPr>
        <w:jc w:val="both"/>
        <w:rPr>
          <w:rFonts w:ascii="Century Gothic" w:hAnsi="Century Gothic" w:cs="Arial"/>
          <w:szCs w:val="24"/>
        </w:rPr>
      </w:pPr>
      <w:r w:rsidRPr="002C3CBF">
        <w:rPr>
          <w:rFonts w:ascii="Century Gothic" w:hAnsi="Century Gothic" w:cs="Arial"/>
          <w:szCs w:val="24"/>
        </w:rPr>
        <w:t>Projekt:</w:t>
      </w:r>
    </w:p>
    <w:tbl>
      <w:tblPr>
        <w:tblStyle w:val="Siatkatabeli1"/>
        <w:tblW w:w="9493" w:type="dxa"/>
        <w:jc w:val="center"/>
        <w:tblLook w:val="04A0" w:firstRow="1" w:lastRow="0" w:firstColumn="1" w:lastColumn="0" w:noHBand="0" w:noVBand="1"/>
      </w:tblPr>
      <w:tblGrid>
        <w:gridCol w:w="2433"/>
        <w:gridCol w:w="2240"/>
        <w:gridCol w:w="1670"/>
        <w:gridCol w:w="3150"/>
      </w:tblGrid>
      <w:tr w:rsidR="00F30C26" w:rsidRPr="002C3CBF" w14:paraId="41C89FFA" w14:textId="77777777" w:rsidTr="00AA7204">
        <w:trPr>
          <w:trHeight w:val="441"/>
          <w:jc w:val="center"/>
        </w:trPr>
        <w:tc>
          <w:tcPr>
            <w:tcW w:w="2433" w:type="dxa"/>
          </w:tcPr>
          <w:p w14:paraId="4952B180"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Imię i Nazwisko</w:t>
            </w:r>
          </w:p>
        </w:tc>
        <w:tc>
          <w:tcPr>
            <w:tcW w:w="2240" w:type="dxa"/>
            <w:tcBorders>
              <w:bottom w:val="single" w:sz="4" w:space="0" w:color="auto"/>
            </w:tcBorders>
          </w:tcPr>
          <w:p w14:paraId="047067B3"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Nr Uprawnień</w:t>
            </w:r>
          </w:p>
        </w:tc>
        <w:tc>
          <w:tcPr>
            <w:tcW w:w="1670" w:type="dxa"/>
          </w:tcPr>
          <w:p w14:paraId="6746FC97"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 xml:space="preserve">Branża </w:t>
            </w:r>
          </w:p>
        </w:tc>
        <w:tc>
          <w:tcPr>
            <w:tcW w:w="3150" w:type="dxa"/>
          </w:tcPr>
          <w:p w14:paraId="29552066"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Podpis</w:t>
            </w:r>
          </w:p>
        </w:tc>
      </w:tr>
      <w:tr w:rsidR="00F30C26" w:rsidRPr="002C3CBF" w14:paraId="05D8C49C" w14:textId="77777777" w:rsidTr="00AA7204">
        <w:trPr>
          <w:trHeight w:val="1573"/>
          <w:jc w:val="center"/>
        </w:trPr>
        <w:tc>
          <w:tcPr>
            <w:tcW w:w="2433" w:type="dxa"/>
            <w:tcBorders>
              <w:left w:val="single" w:sz="8" w:space="0" w:color="auto"/>
            </w:tcBorders>
            <w:vAlign w:val="center"/>
          </w:tcPr>
          <w:p w14:paraId="48AE1921"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Grzegorz Krzych</w:t>
            </w:r>
          </w:p>
        </w:tc>
        <w:tc>
          <w:tcPr>
            <w:tcW w:w="2240" w:type="dxa"/>
            <w:vAlign w:val="center"/>
          </w:tcPr>
          <w:p w14:paraId="5A06E2A0"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430/Lb/2001</w:t>
            </w:r>
          </w:p>
        </w:tc>
        <w:tc>
          <w:tcPr>
            <w:tcW w:w="1670" w:type="dxa"/>
            <w:vAlign w:val="center"/>
          </w:tcPr>
          <w:p w14:paraId="5530F395"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sanitarna</w:t>
            </w:r>
          </w:p>
        </w:tc>
        <w:tc>
          <w:tcPr>
            <w:tcW w:w="3150" w:type="dxa"/>
            <w:tcBorders>
              <w:right w:val="single" w:sz="8" w:space="0" w:color="auto"/>
            </w:tcBorders>
            <w:vAlign w:val="center"/>
          </w:tcPr>
          <w:p w14:paraId="51FD84B4" w14:textId="77777777" w:rsidR="00F30C26" w:rsidRPr="002C3CBF" w:rsidRDefault="00F30C26" w:rsidP="00AA7204">
            <w:pPr>
              <w:rPr>
                <w:rFonts w:ascii="Century Gothic" w:hAnsi="Century Gothic" w:cs="Arial"/>
                <w:szCs w:val="24"/>
              </w:rPr>
            </w:pPr>
          </w:p>
        </w:tc>
      </w:tr>
      <w:tr w:rsidR="00F30C26" w:rsidRPr="002C3CBF" w14:paraId="787A94E6" w14:textId="77777777" w:rsidTr="00AA7204">
        <w:trPr>
          <w:trHeight w:val="1603"/>
          <w:jc w:val="center"/>
        </w:trPr>
        <w:tc>
          <w:tcPr>
            <w:tcW w:w="2433" w:type="dxa"/>
            <w:tcBorders>
              <w:left w:val="single" w:sz="8" w:space="0" w:color="auto"/>
            </w:tcBorders>
            <w:vAlign w:val="center"/>
          </w:tcPr>
          <w:p w14:paraId="67FB58A1"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Dariusz Komuński</w:t>
            </w:r>
          </w:p>
        </w:tc>
        <w:tc>
          <w:tcPr>
            <w:tcW w:w="2240" w:type="dxa"/>
            <w:vAlign w:val="center"/>
          </w:tcPr>
          <w:p w14:paraId="30840F07"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882/90</w:t>
            </w:r>
          </w:p>
        </w:tc>
        <w:tc>
          <w:tcPr>
            <w:tcW w:w="1670" w:type="dxa"/>
            <w:vAlign w:val="center"/>
          </w:tcPr>
          <w:p w14:paraId="554140A8" w14:textId="77777777" w:rsidR="00F30C26" w:rsidRPr="002C3CBF" w:rsidRDefault="00F30C26" w:rsidP="00AA7204">
            <w:pPr>
              <w:rPr>
                <w:rFonts w:ascii="Century Gothic" w:hAnsi="Century Gothic" w:cs="Arial"/>
                <w:szCs w:val="24"/>
              </w:rPr>
            </w:pPr>
            <w:r w:rsidRPr="002C3CBF">
              <w:rPr>
                <w:rFonts w:ascii="Century Gothic" w:hAnsi="Century Gothic" w:cs="Arial"/>
                <w:szCs w:val="24"/>
              </w:rPr>
              <w:t>elektryczna</w:t>
            </w:r>
          </w:p>
        </w:tc>
        <w:tc>
          <w:tcPr>
            <w:tcW w:w="3150" w:type="dxa"/>
            <w:tcBorders>
              <w:right w:val="single" w:sz="8" w:space="0" w:color="auto"/>
            </w:tcBorders>
            <w:vAlign w:val="center"/>
          </w:tcPr>
          <w:p w14:paraId="435A40F3" w14:textId="77777777" w:rsidR="00F30C26" w:rsidRPr="002C3CBF" w:rsidRDefault="00F30C26" w:rsidP="00AA7204">
            <w:pPr>
              <w:rPr>
                <w:rFonts w:ascii="Century Gothic" w:hAnsi="Century Gothic" w:cs="Arial"/>
                <w:szCs w:val="24"/>
              </w:rPr>
            </w:pPr>
          </w:p>
        </w:tc>
      </w:tr>
    </w:tbl>
    <w:p w14:paraId="11AF279B" w14:textId="77777777" w:rsidR="00F30C26" w:rsidRPr="002C3CBF" w:rsidRDefault="00F30C26" w:rsidP="002C3CBF">
      <w:pPr>
        <w:spacing w:after="0"/>
        <w:jc w:val="center"/>
        <w:rPr>
          <w:rFonts w:ascii="Century Gothic" w:hAnsi="Century Gothic" w:cs="Arial"/>
          <w:szCs w:val="24"/>
        </w:rPr>
      </w:pPr>
    </w:p>
    <w:p w14:paraId="078F1617" w14:textId="01957482" w:rsidR="00F30C26" w:rsidRPr="002C3CBF" w:rsidRDefault="00F25FFC" w:rsidP="002C3CBF">
      <w:pPr>
        <w:spacing w:after="0"/>
        <w:jc w:val="center"/>
        <w:rPr>
          <w:rFonts w:ascii="Century Gothic" w:hAnsi="Century Gothic" w:cs="Arial"/>
          <w:szCs w:val="24"/>
        </w:rPr>
      </w:pPr>
      <w:r>
        <w:rPr>
          <w:rFonts w:ascii="Century Gothic" w:hAnsi="Century Gothic" w:cs="Arial"/>
          <w:szCs w:val="24"/>
        </w:rPr>
        <w:t>Grudzień</w:t>
      </w:r>
      <w:r w:rsidR="00F30C26" w:rsidRPr="002C3CBF">
        <w:rPr>
          <w:rFonts w:ascii="Century Gothic" w:hAnsi="Century Gothic" w:cs="Arial"/>
          <w:szCs w:val="24"/>
        </w:rPr>
        <w:t xml:space="preserve"> 20</w:t>
      </w:r>
      <w:r w:rsidR="00DB22E2">
        <w:rPr>
          <w:rFonts w:ascii="Century Gothic" w:hAnsi="Century Gothic" w:cs="Arial"/>
          <w:szCs w:val="24"/>
        </w:rPr>
        <w:t>20</w:t>
      </w:r>
    </w:p>
    <w:sdt>
      <w:sdtPr>
        <w:rPr>
          <w:rFonts w:ascii="Century Gothic" w:eastAsiaTheme="minorHAnsi" w:hAnsi="Century Gothic" w:cstheme="minorBidi"/>
          <w:b w:val="0"/>
          <w:bCs w:val="0"/>
          <w:color w:val="auto"/>
          <w:sz w:val="20"/>
          <w:szCs w:val="24"/>
          <w:lang w:eastAsia="en-US"/>
        </w:rPr>
        <w:id w:val="228433183"/>
        <w:docPartObj>
          <w:docPartGallery w:val="Table of Contents"/>
          <w:docPartUnique/>
        </w:docPartObj>
      </w:sdtPr>
      <w:sdtEndPr>
        <w:rPr>
          <w:szCs w:val="20"/>
        </w:rPr>
      </w:sdtEndPr>
      <w:sdtContent>
        <w:p w14:paraId="675EDB75" w14:textId="728C67D0" w:rsidR="002151E4" w:rsidRPr="002151E4" w:rsidRDefault="002151E4" w:rsidP="002151E4">
          <w:pPr>
            <w:pStyle w:val="Nagwekspisutreci"/>
            <w:numPr>
              <w:ilvl w:val="0"/>
              <w:numId w:val="0"/>
            </w:numPr>
            <w:ind w:left="360" w:hanging="360"/>
            <w:jc w:val="both"/>
            <w:rPr>
              <w:rFonts w:ascii="Century Gothic" w:hAnsi="Century Gothic"/>
              <w:b w:val="0"/>
              <w:bCs w:val="0"/>
              <w:color w:val="auto"/>
              <w:sz w:val="20"/>
              <w:szCs w:val="24"/>
            </w:rPr>
          </w:pPr>
          <w:r w:rsidRPr="002151E4">
            <w:rPr>
              <w:rFonts w:ascii="Century Gothic" w:hAnsi="Century Gothic"/>
              <w:b w:val="0"/>
              <w:bCs w:val="0"/>
              <w:color w:val="auto"/>
              <w:sz w:val="20"/>
              <w:szCs w:val="24"/>
            </w:rPr>
            <w:t>Spis treści</w:t>
          </w:r>
        </w:p>
        <w:p w14:paraId="28221D3B" w14:textId="4F80BCBB" w:rsidR="002151E4" w:rsidRPr="002151E4" w:rsidRDefault="002151E4" w:rsidP="002151E4">
          <w:pPr>
            <w:pStyle w:val="Spistreci1"/>
            <w:rPr>
              <w:rFonts w:ascii="Century Gothic" w:eastAsiaTheme="minorEastAsia" w:hAnsi="Century Gothic"/>
              <w:noProof/>
              <w:sz w:val="20"/>
              <w:szCs w:val="20"/>
              <w:lang w:eastAsia="pl-PL"/>
            </w:rPr>
          </w:pPr>
          <w:r w:rsidRPr="002151E4">
            <w:rPr>
              <w:rFonts w:ascii="Century Gothic" w:hAnsi="Century Gothic"/>
              <w:sz w:val="20"/>
              <w:szCs w:val="20"/>
            </w:rPr>
            <w:fldChar w:fldCharType="begin"/>
          </w:r>
          <w:r w:rsidRPr="002151E4">
            <w:rPr>
              <w:rFonts w:ascii="Century Gothic" w:hAnsi="Century Gothic"/>
              <w:sz w:val="20"/>
              <w:szCs w:val="20"/>
            </w:rPr>
            <w:instrText xml:space="preserve"> TOC \o "1-3" \h \z \u </w:instrText>
          </w:r>
          <w:r w:rsidRPr="002151E4">
            <w:rPr>
              <w:rFonts w:ascii="Century Gothic" w:hAnsi="Century Gothic"/>
              <w:sz w:val="20"/>
              <w:szCs w:val="20"/>
            </w:rPr>
            <w:fldChar w:fldCharType="separate"/>
          </w:r>
          <w:hyperlink w:anchor="_Toc19716238" w:history="1">
            <w:r w:rsidRPr="002151E4">
              <w:rPr>
                <w:rStyle w:val="Hipercze"/>
                <w:rFonts w:ascii="Century Gothic" w:hAnsi="Century Gothic"/>
                <w:noProof/>
                <w:color w:val="auto"/>
                <w:sz w:val="20"/>
                <w:szCs w:val="20"/>
              </w:rPr>
              <w:t>1.</w:t>
            </w:r>
            <w:r w:rsidRPr="002151E4">
              <w:rPr>
                <w:rFonts w:ascii="Century Gothic" w:eastAsiaTheme="minorEastAsia" w:hAnsi="Century Gothic"/>
                <w:noProof/>
                <w:sz w:val="20"/>
                <w:szCs w:val="20"/>
                <w:lang w:eastAsia="pl-PL"/>
              </w:rPr>
              <w:tab/>
            </w:r>
            <w:r w:rsidRPr="002151E4">
              <w:rPr>
                <w:rStyle w:val="Hipercze"/>
                <w:rFonts w:ascii="Century Gothic" w:hAnsi="Century Gothic"/>
                <w:noProof/>
                <w:color w:val="auto"/>
                <w:sz w:val="20"/>
                <w:szCs w:val="20"/>
              </w:rPr>
              <w:t>Wstęp</w:t>
            </w:r>
            <w:r w:rsidRPr="002151E4">
              <w:rPr>
                <w:rFonts w:ascii="Century Gothic" w:hAnsi="Century Gothic"/>
                <w:noProof/>
                <w:webHidden/>
                <w:sz w:val="20"/>
                <w:szCs w:val="20"/>
              </w:rPr>
              <w:tab/>
            </w:r>
            <w:r w:rsidRPr="002151E4">
              <w:rPr>
                <w:rFonts w:ascii="Century Gothic" w:hAnsi="Century Gothic"/>
                <w:noProof/>
                <w:webHidden/>
                <w:sz w:val="20"/>
                <w:szCs w:val="20"/>
              </w:rPr>
              <w:fldChar w:fldCharType="begin"/>
            </w:r>
            <w:r w:rsidRPr="002151E4">
              <w:rPr>
                <w:rFonts w:ascii="Century Gothic" w:hAnsi="Century Gothic"/>
                <w:noProof/>
                <w:webHidden/>
                <w:sz w:val="20"/>
                <w:szCs w:val="20"/>
              </w:rPr>
              <w:instrText xml:space="preserve"> PAGEREF _Toc19716238 \h </w:instrText>
            </w:r>
            <w:r w:rsidRPr="002151E4">
              <w:rPr>
                <w:rFonts w:ascii="Century Gothic" w:hAnsi="Century Gothic"/>
                <w:noProof/>
                <w:webHidden/>
                <w:sz w:val="20"/>
                <w:szCs w:val="20"/>
              </w:rPr>
            </w:r>
            <w:r w:rsidRPr="002151E4">
              <w:rPr>
                <w:rFonts w:ascii="Century Gothic" w:hAnsi="Century Gothic"/>
                <w:noProof/>
                <w:webHidden/>
                <w:sz w:val="20"/>
                <w:szCs w:val="20"/>
              </w:rPr>
              <w:fldChar w:fldCharType="separate"/>
            </w:r>
            <w:r>
              <w:rPr>
                <w:rFonts w:ascii="Century Gothic" w:hAnsi="Century Gothic"/>
                <w:noProof/>
                <w:webHidden/>
                <w:sz w:val="20"/>
                <w:szCs w:val="20"/>
              </w:rPr>
              <w:t>3</w:t>
            </w:r>
            <w:r w:rsidRPr="002151E4">
              <w:rPr>
                <w:rFonts w:ascii="Century Gothic" w:hAnsi="Century Gothic"/>
                <w:noProof/>
                <w:webHidden/>
                <w:sz w:val="20"/>
                <w:szCs w:val="20"/>
              </w:rPr>
              <w:fldChar w:fldCharType="end"/>
            </w:r>
          </w:hyperlink>
        </w:p>
        <w:p w14:paraId="3FC8218C" w14:textId="35D52637" w:rsidR="002151E4" w:rsidRPr="002151E4" w:rsidRDefault="00F649A6" w:rsidP="002151E4">
          <w:pPr>
            <w:pStyle w:val="Spistreci1"/>
            <w:rPr>
              <w:rFonts w:ascii="Century Gothic" w:eastAsiaTheme="minorEastAsia" w:hAnsi="Century Gothic"/>
              <w:noProof/>
              <w:sz w:val="20"/>
              <w:szCs w:val="20"/>
              <w:lang w:eastAsia="pl-PL"/>
            </w:rPr>
          </w:pPr>
          <w:hyperlink w:anchor="_Toc19716239" w:history="1">
            <w:r w:rsidR="002151E4" w:rsidRPr="002151E4">
              <w:rPr>
                <w:rStyle w:val="Hipercze"/>
                <w:rFonts w:ascii="Century Gothic" w:hAnsi="Century Gothic"/>
                <w:noProof/>
                <w:color w:val="auto"/>
                <w:sz w:val="20"/>
                <w:szCs w:val="20"/>
              </w:rPr>
              <w:t>2.</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Dane wyjściowe</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_Toc19716239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3</w:t>
            </w:r>
            <w:r w:rsidR="002151E4" w:rsidRPr="002151E4">
              <w:rPr>
                <w:rFonts w:ascii="Century Gothic" w:hAnsi="Century Gothic"/>
                <w:noProof/>
                <w:webHidden/>
                <w:sz w:val="20"/>
                <w:szCs w:val="20"/>
              </w:rPr>
              <w:fldChar w:fldCharType="end"/>
            </w:r>
          </w:hyperlink>
        </w:p>
        <w:p w14:paraId="7BBBCBC7" w14:textId="0FFE8B93" w:rsidR="002151E4" w:rsidRPr="002151E4" w:rsidRDefault="00F649A6" w:rsidP="002151E4">
          <w:pPr>
            <w:pStyle w:val="Spistreci1"/>
            <w:rPr>
              <w:rFonts w:ascii="Century Gothic" w:eastAsiaTheme="minorEastAsia" w:hAnsi="Century Gothic"/>
              <w:noProof/>
              <w:sz w:val="20"/>
              <w:szCs w:val="20"/>
              <w:lang w:eastAsia="pl-PL"/>
            </w:rPr>
          </w:pPr>
          <w:hyperlink w:anchor="_Toc19716240" w:history="1">
            <w:r w:rsidR="002151E4" w:rsidRPr="002151E4">
              <w:rPr>
                <w:rStyle w:val="Hipercze"/>
                <w:rFonts w:ascii="Century Gothic" w:hAnsi="Century Gothic"/>
                <w:noProof/>
                <w:color w:val="auto"/>
                <w:sz w:val="20"/>
                <w:szCs w:val="20"/>
              </w:rPr>
              <w:t>3.</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Cel projektu</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_Toc19716240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3</w:t>
            </w:r>
            <w:r w:rsidR="002151E4" w:rsidRPr="002151E4">
              <w:rPr>
                <w:rFonts w:ascii="Century Gothic" w:hAnsi="Century Gothic"/>
                <w:noProof/>
                <w:webHidden/>
                <w:sz w:val="20"/>
                <w:szCs w:val="20"/>
              </w:rPr>
              <w:fldChar w:fldCharType="end"/>
            </w:r>
          </w:hyperlink>
        </w:p>
        <w:p w14:paraId="6E857BEA" w14:textId="501010D5" w:rsidR="002151E4" w:rsidRPr="002151E4" w:rsidRDefault="00F649A6" w:rsidP="002151E4">
          <w:pPr>
            <w:pStyle w:val="Spistreci1"/>
            <w:rPr>
              <w:rFonts w:ascii="Century Gothic" w:eastAsiaTheme="minorEastAsia" w:hAnsi="Century Gothic"/>
              <w:noProof/>
              <w:sz w:val="20"/>
              <w:szCs w:val="20"/>
              <w:lang w:eastAsia="pl-PL"/>
            </w:rPr>
          </w:pPr>
          <w:hyperlink w:anchor="_Toc19716241" w:history="1">
            <w:r w:rsidR="002151E4" w:rsidRPr="002151E4">
              <w:rPr>
                <w:rStyle w:val="Hipercze"/>
                <w:rFonts w:ascii="Century Gothic" w:hAnsi="Century Gothic"/>
                <w:noProof/>
                <w:color w:val="auto"/>
                <w:sz w:val="20"/>
                <w:szCs w:val="20"/>
              </w:rPr>
              <w:t>4.</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Zakres projektu</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_Toc19716241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3</w:t>
            </w:r>
            <w:r w:rsidR="002151E4" w:rsidRPr="002151E4">
              <w:rPr>
                <w:rFonts w:ascii="Century Gothic" w:hAnsi="Century Gothic"/>
                <w:noProof/>
                <w:webHidden/>
                <w:sz w:val="20"/>
                <w:szCs w:val="20"/>
              </w:rPr>
              <w:fldChar w:fldCharType="end"/>
            </w:r>
          </w:hyperlink>
        </w:p>
        <w:p w14:paraId="11EFAC22" w14:textId="46570A49" w:rsidR="002151E4" w:rsidRPr="002151E4" w:rsidRDefault="00F649A6" w:rsidP="002151E4">
          <w:pPr>
            <w:pStyle w:val="Spistreci1"/>
            <w:rPr>
              <w:rFonts w:ascii="Century Gothic" w:eastAsiaTheme="minorEastAsia" w:hAnsi="Century Gothic"/>
              <w:noProof/>
              <w:sz w:val="20"/>
              <w:szCs w:val="20"/>
              <w:lang w:eastAsia="pl-PL"/>
            </w:rPr>
          </w:pPr>
          <w:hyperlink w:anchor="_Toc19716242" w:history="1">
            <w:r w:rsidR="002151E4" w:rsidRPr="002151E4">
              <w:rPr>
                <w:rStyle w:val="Hipercze"/>
                <w:rFonts w:ascii="Century Gothic" w:hAnsi="Century Gothic"/>
                <w:noProof/>
                <w:color w:val="auto"/>
                <w:sz w:val="20"/>
                <w:szCs w:val="20"/>
              </w:rPr>
              <w:t>5.</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Opis rozwiązań technicznych</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_Toc19716242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3</w:t>
            </w:r>
            <w:r w:rsidR="002151E4" w:rsidRPr="002151E4">
              <w:rPr>
                <w:rFonts w:ascii="Century Gothic" w:hAnsi="Century Gothic"/>
                <w:noProof/>
                <w:webHidden/>
                <w:sz w:val="20"/>
                <w:szCs w:val="20"/>
              </w:rPr>
              <w:fldChar w:fldCharType="end"/>
            </w:r>
          </w:hyperlink>
        </w:p>
        <w:p w14:paraId="32AB4C06" w14:textId="6D6B377B" w:rsidR="002151E4" w:rsidRPr="002151E4" w:rsidRDefault="00F649A6" w:rsidP="002151E4">
          <w:pPr>
            <w:pStyle w:val="Spistreci1"/>
            <w:rPr>
              <w:rFonts w:ascii="Century Gothic" w:eastAsiaTheme="minorEastAsia" w:hAnsi="Century Gothic"/>
              <w:noProof/>
              <w:sz w:val="20"/>
              <w:szCs w:val="20"/>
              <w:lang w:eastAsia="pl-PL"/>
            </w:rPr>
          </w:pPr>
          <w:hyperlink w:anchor="_Toc19716243" w:history="1">
            <w:r w:rsidR="002151E4" w:rsidRPr="002151E4">
              <w:rPr>
                <w:rStyle w:val="Hipercze"/>
                <w:rFonts w:ascii="Century Gothic" w:hAnsi="Century Gothic"/>
                <w:noProof/>
                <w:color w:val="auto"/>
                <w:sz w:val="20"/>
                <w:szCs w:val="20"/>
              </w:rPr>
              <w:t>6.</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Dane techniczne</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_Toc19716243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4</w:t>
            </w:r>
            <w:r w:rsidR="002151E4" w:rsidRPr="002151E4">
              <w:rPr>
                <w:rFonts w:ascii="Century Gothic" w:hAnsi="Century Gothic"/>
                <w:noProof/>
                <w:webHidden/>
                <w:sz w:val="20"/>
                <w:szCs w:val="20"/>
              </w:rPr>
              <w:fldChar w:fldCharType="end"/>
            </w:r>
          </w:hyperlink>
        </w:p>
        <w:p w14:paraId="70905A71" w14:textId="35C048F1" w:rsidR="002151E4" w:rsidRPr="002151E4" w:rsidRDefault="00F649A6" w:rsidP="002151E4">
          <w:pPr>
            <w:pStyle w:val="Spistreci2"/>
            <w:rPr>
              <w:rFonts w:ascii="Century Gothic" w:eastAsiaTheme="minorEastAsia" w:hAnsi="Century Gothic"/>
              <w:noProof/>
              <w:sz w:val="20"/>
              <w:szCs w:val="20"/>
              <w:lang w:eastAsia="pl-PL"/>
            </w:rPr>
          </w:pPr>
          <w:hyperlink w:anchor="_Toc19716244" w:history="1">
            <w:r w:rsidR="002151E4" w:rsidRPr="002151E4">
              <w:rPr>
                <w:rStyle w:val="Hipercze"/>
                <w:rFonts w:ascii="Century Gothic" w:hAnsi="Century Gothic"/>
                <w:noProof/>
                <w:color w:val="auto"/>
                <w:sz w:val="20"/>
                <w:szCs w:val="20"/>
              </w:rPr>
              <w:t>6.1</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Zaprojektowano pompę ciepła powietrze-woda o średniej mocy minimalnej 3,5kW.</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_Toc19716244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4</w:t>
            </w:r>
            <w:r w:rsidR="002151E4" w:rsidRPr="002151E4">
              <w:rPr>
                <w:rFonts w:ascii="Century Gothic" w:hAnsi="Century Gothic"/>
                <w:noProof/>
                <w:webHidden/>
                <w:sz w:val="20"/>
                <w:szCs w:val="20"/>
              </w:rPr>
              <w:fldChar w:fldCharType="end"/>
            </w:r>
          </w:hyperlink>
        </w:p>
        <w:p w14:paraId="6CEAA034" w14:textId="1D7FE13E" w:rsidR="002151E4" w:rsidRPr="002151E4" w:rsidRDefault="00F649A6" w:rsidP="002151E4">
          <w:pPr>
            <w:pStyle w:val="Spistreci2"/>
            <w:rPr>
              <w:rFonts w:ascii="Century Gothic" w:eastAsiaTheme="minorEastAsia" w:hAnsi="Century Gothic"/>
              <w:noProof/>
              <w:sz w:val="20"/>
              <w:szCs w:val="20"/>
              <w:lang w:eastAsia="pl-PL"/>
            </w:rPr>
          </w:pPr>
          <w:hyperlink w:anchor="_Toc19716245" w:history="1">
            <w:r w:rsidR="002151E4" w:rsidRPr="002151E4">
              <w:rPr>
                <w:rStyle w:val="Hipercze"/>
                <w:rFonts w:ascii="Century Gothic" w:hAnsi="Century Gothic"/>
                <w:noProof/>
                <w:color w:val="auto"/>
                <w:sz w:val="20"/>
                <w:szCs w:val="20"/>
              </w:rPr>
              <w:t>6.2  Pompa obiegowa</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_Toc19716245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4</w:t>
            </w:r>
            <w:r w:rsidR="002151E4" w:rsidRPr="002151E4">
              <w:rPr>
                <w:rFonts w:ascii="Century Gothic" w:hAnsi="Century Gothic"/>
                <w:noProof/>
                <w:webHidden/>
                <w:sz w:val="20"/>
                <w:szCs w:val="20"/>
              </w:rPr>
              <w:fldChar w:fldCharType="end"/>
            </w:r>
          </w:hyperlink>
        </w:p>
        <w:p w14:paraId="0010CE2D" w14:textId="27961CEC" w:rsidR="002151E4" w:rsidRPr="002151E4" w:rsidRDefault="00F649A6" w:rsidP="002151E4">
          <w:pPr>
            <w:pStyle w:val="Spistreci1"/>
            <w:rPr>
              <w:rFonts w:ascii="Century Gothic" w:eastAsiaTheme="minorEastAsia" w:hAnsi="Century Gothic"/>
              <w:noProof/>
              <w:sz w:val="20"/>
              <w:szCs w:val="20"/>
              <w:lang w:eastAsia="pl-PL"/>
            </w:rPr>
          </w:pPr>
          <w:hyperlink w:anchor="_Toc19716246" w:history="1">
            <w:r w:rsidR="002151E4" w:rsidRPr="002151E4">
              <w:rPr>
                <w:rStyle w:val="Hipercze"/>
                <w:rFonts w:ascii="Century Gothic" w:hAnsi="Century Gothic"/>
                <w:noProof/>
                <w:color w:val="auto"/>
                <w:sz w:val="20"/>
                <w:szCs w:val="20"/>
              </w:rPr>
              <w:t>7.</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Podłączenie elektryczne pompy ciepła</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_Toc19716246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5</w:t>
            </w:r>
            <w:r w:rsidR="002151E4" w:rsidRPr="002151E4">
              <w:rPr>
                <w:rFonts w:ascii="Century Gothic" w:hAnsi="Century Gothic"/>
                <w:noProof/>
                <w:webHidden/>
                <w:sz w:val="20"/>
                <w:szCs w:val="20"/>
              </w:rPr>
              <w:fldChar w:fldCharType="end"/>
            </w:r>
          </w:hyperlink>
        </w:p>
        <w:p w14:paraId="1FC23B63" w14:textId="6E9DF87A" w:rsidR="002151E4" w:rsidRPr="002151E4" w:rsidRDefault="00F649A6" w:rsidP="002151E4">
          <w:pPr>
            <w:pStyle w:val="Spistreci1"/>
            <w:rPr>
              <w:rFonts w:ascii="Century Gothic" w:eastAsiaTheme="minorEastAsia" w:hAnsi="Century Gothic"/>
              <w:noProof/>
              <w:sz w:val="20"/>
              <w:szCs w:val="20"/>
              <w:lang w:eastAsia="pl-PL"/>
            </w:rPr>
          </w:pPr>
          <w:hyperlink w:anchor="_Toc19716247" w:history="1">
            <w:r w:rsidR="002151E4" w:rsidRPr="002151E4">
              <w:rPr>
                <w:rStyle w:val="Hipercze"/>
                <w:rFonts w:ascii="Century Gothic" w:hAnsi="Century Gothic"/>
                <w:noProof/>
                <w:color w:val="auto"/>
                <w:sz w:val="20"/>
                <w:szCs w:val="20"/>
              </w:rPr>
              <w:t>8.</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Wytyczne dla Właściciela/Użytkownika budynku</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_Toc19716247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5</w:t>
            </w:r>
            <w:r w:rsidR="002151E4" w:rsidRPr="002151E4">
              <w:rPr>
                <w:rFonts w:ascii="Century Gothic" w:hAnsi="Century Gothic"/>
                <w:noProof/>
                <w:webHidden/>
                <w:sz w:val="20"/>
                <w:szCs w:val="20"/>
              </w:rPr>
              <w:fldChar w:fldCharType="end"/>
            </w:r>
          </w:hyperlink>
        </w:p>
        <w:p w14:paraId="796D10CA" w14:textId="1C22A84B" w:rsidR="002151E4" w:rsidRPr="002151E4" w:rsidRDefault="00F649A6" w:rsidP="002151E4">
          <w:pPr>
            <w:pStyle w:val="Spistreci1"/>
            <w:rPr>
              <w:rFonts w:ascii="Century Gothic" w:eastAsiaTheme="minorEastAsia" w:hAnsi="Century Gothic"/>
              <w:noProof/>
              <w:sz w:val="20"/>
              <w:szCs w:val="20"/>
              <w:lang w:eastAsia="pl-PL"/>
            </w:rPr>
          </w:pPr>
          <w:hyperlink w:anchor="_Toc19716248" w:history="1">
            <w:r w:rsidR="002151E4" w:rsidRPr="002151E4">
              <w:rPr>
                <w:rStyle w:val="Hipercze"/>
                <w:rFonts w:ascii="Century Gothic" w:hAnsi="Century Gothic"/>
                <w:noProof/>
                <w:color w:val="auto"/>
                <w:sz w:val="20"/>
                <w:szCs w:val="20"/>
              </w:rPr>
              <w:t>9.</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Dobór urządzeń instalacji</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_Toc19716248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6</w:t>
            </w:r>
            <w:r w:rsidR="002151E4" w:rsidRPr="002151E4">
              <w:rPr>
                <w:rFonts w:ascii="Century Gothic" w:hAnsi="Century Gothic"/>
                <w:noProof/>
                <w:webHidden/>
                <w:sz w:val="20"/>
                <w:szCs w:val="20"/>
              </w:rPr>
              <w:fldChar w:fldCharType="end"/>
            </w:r>
          </w:hyperlink>
        </w:p>
        <w:p w14:paraId="682A1C54" w14:textId="092B1B2E" w:rsidR="002151E4" w:rsidRPr="002151E4" w:rsidRDefault="00F649A6" w:rsidP="002151E4">
          <w:pPr>
            <w:pStyle w:val="Spistreci1"/>
            <w:rPr>
              <w:rFonts w:ascii="Century Gothic" w:eastAsiaTheme="minorEastAsia" w:hAnsi="Century Gothic"/>
              <w:noProof/>
              <w:sz w:val="20"/>
              <w:szCs w:val="20"/>
              <w:lang w:eastAsia="pl-PL"/>
            </w:rPr>
          </w:pPr>
          <w:hyperlink w:anchor="_Toc19716249" w:history="1">
            <w:r w:rsidR="002151E4" w:rsidRPr="002151E4">
              <w:rPr>
                <w:rStyle w:val="Hipercze"/>
                <w:rFonts w:ascii="Century Gothic" w:hAnsi="Century Gothic"/>
                <w:noProof/>
                <w:color w:val="auto"/>
                <w:sz w:val="20"/>
                <w:szCs w:val="20"/>
              </w:rPr>
              <w:t>10.</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Zestawienie materiałowe</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_Toc19716249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6</w:t>
            </w:r>
            <w:r w:rsidR="002151E4" w:rsidRPr="002151E4">
              <w:rPr>
                <w:rFonts w:ascii="Century Gothic" w:hAnsi="Century Gothic"/>
                <w:noProof/>
                <w:webHidden/>
                <w:sz w:val="20"/>
                <w:szCs w:val="20"/>
              </w:rPr>
              <w:fldChar w:fldCharType="end"/>
            </w:r>
          </w:hyperlink>
        </w:p>
        <w:p w14:paraId="328DA19A" w14:textId="049AAD56" w:rsidR="002151E4" w:rsidRPr="002151E4" w:rsidRDefault="00F649A6" w:rsidP="002151E4">
          <w:pPr>
            <w:pStyle w:val="Spistreci1"/>
            <w:rPr>
              <w:rFonts w:ascii="Century Gothic" w:eastAsiaTheme="minorEastAsia" w:hAnsi="Century Gothic"/>
              <w:noProof/>
              <w:sz w:val="20"/>
              <w:szCs w:val="20"/>
              <w:lang w:eastAsia="pl-PL"/>
            </w:rPr>
          </w:pPr>
          <w:hyperlink w:anchor="_Toc19716250" w:history="1">
            <w:r w:rsidR="002151E4" w:rsidRPr="002151E4">
              <w:rPr>
                <w:rStyle w:val="Hipercze"/>
                <w:rFonts w:ascii="Century Gothic" w:hAnsi="Century Gothic"/>
                <w:noProof/>
                <w:color w:val="auto"/>
                <w:sz w:val="20"/>
                <w:szCs w:val="20"/>
              </w:rPr>
              <w:t>11.</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Informacja o obszarze oddziaływania projektu</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_Toc19716250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8</w:t>
            </w:r>
            <w:r w:rsidR="002151E4" w:rsidRPr="002151E4">
              <w:rPr>
                <w:rFonts w:ascii="Century Gothic" w:hAnsi="Century Gothic"/>
                <w:noProof/>
                <w:webHidden/>
                <w:sz w:val="20"/>
                <w:szCs w:val="20"/>
              </w:rPr>
              <w:fldChar w:fldCharType="end"/>
            </w:r>
          </w:hyperlink>
        </w:p>
        <w:p w14:paraId="7E7D57AD" w14:textId="23DCA0C2" w:rsidR="002151E4" w:rsidRPr="002151E4" w:rsidRDefault="00F649A6" w:rsidP="002151E4">
          <w:pPr>
            <w:pStyle w:val="Spistreci1"/>
            <w:rPr>
              <w:rFonts w:ascii="Century Gothic" w:eastAsiaTheme="minorEastAsia" w:hAnsi="Century Gothic"/>
              <w:noProof/>
              <w:sz w:val="20"/>
              <w:szCs w:val="20"/>
              <w:lang w:eastAsia="pl-PL"/>
            </w:rPr>
          </w:pPr>
          <w:hyperlink w:anchor="_Toc19716251" w:history="1">
            <w:r w:rsidR="002151E4" w:rsidRPr="002151E4">
              <w:rPr>
                <w:rStyle w:val="Hipercze"/>
                <w:rFonts w:ascii="Century Gothic" w:hAnsi="Century Gothic"/>
                <w:noProof/>
                <w:color w:val="auto"/>
                <w:sz w:val="20"/>
                <w:szCs w:val="20"/>
              </w:rPr>
              <w:t>12.</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Informacja BIOZ</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_Toc19716251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9</w:t>
            </w:r>
            <w:r w:rsidR="002151E4" w:rsidRPr="002151E4">
              <w:rPr>
                <w:rFonts w:ascii="Century Gothic" w:hAnsi="Century Gothic"/>
                <w:noProof/>
                <w:webHidden/>
                <w:sz w:val="20"/>
                <w:szCs w:val="20"/>
              </w:rPr>
              <w:fldChar w:fldCharType="end"/>
            </w:r>
          </w:hyperlink>
        </w:p>
        <w:p w14:paraId="299973AC" w14:textId="176E4DE2" w:rsidR="002151E4" w:rsidRPr="002151E4" w:rsidRDefault="00F649A6" w:rsidP="002151E4">
          <w:pPr>
            <w:pStyle w:val="Spistreci2"/>
            <w:rPr>
              <w:rFonts w:ascii="Century Gothic" w:eastAsiaTheme="minorEastAsia" w:hAnsi="Century Gothic"/>
              <w:noProof/>
              <w:sz w:val="20"/>
              <w:szCs w:val="20"/>
              <w:lang w:eastAsia="pl-PL"/>
            </w:rPr>
          </w:pPr>
          <w:hyperlink w:anchor="_Toc19716252" w:history="1">
            <w:r w:rsidR="002151E4" w:rsidRPr="002151E4">
              <w:rPr>
                <w:rStyle w:val="Hipercze"/>
                <w:rFonts w:ascii="Century Gothic" w:hAnsi="Century Gothic"/>
                <w:noProof/>
                <w:color w:val="auto"/>
                <w:sz w:val="20"/>
                <w:szCs w:val="20"/>
              </w:rPr>
              <w:t>12.1</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Zakres robót i kolejność realizacji.</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_Toc19716252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10</w:t>
            </w:r>
            <w:r w:rsidR="002151E4" w:rsidRPr="002151E4">
              <w:rPr>
                <w:rFonts w:ascii="Century Gothic" w:hAnsi="Century Gothic"/>
                <w:noProof/>
                <w:webHidden/>
                <w:sz w:val="20"/>
                <w:szCs w:val="20"/>
              </w:rPr>
              <w:fldChar w:fldCharType="end"/>
            </w:r>
          </w:hyperlink>
        </w:p>
        <w:p w14:paraId="7EF74FA4" w14:textId="2EC481E2" w:rsidR="002151E4" w:rsidRPr="002151E4" w:rsidRDefault="00F649A6" w:rsidP="002151E4">
          <w:pPr>
            <w:pStyle w:val="Spistreci2"/>
            <w:rPr>
              <w:rFonts w:ascii="Century Gothic" w:eastAsiaTheme="minorEastAsia" w:hAnsi="Century Gothic"/>
              <w:noProof/>
              <w:sz w:val="20"/>
              <w:szCs w:val="20"/>
              <w:lang w:eastAsia="pl-PL"/>
            </w:rPr>
          </w:pPr>
          <w:hyperlink w:anchor="_Toc19716253" w:history="1">
            <w:r w:rsidR="002151E4" w:rsidRPr="002151E4">
              <w:rPr>
                <w:rStyle w:val="Hipercze"/>
                <w:rFonts w:ascii="Century Gothic" w:hAnsi="Century Gothic"/>
                <w:noProof/>
                <w:color w:val="auto"/>
                <w:sz w:val="20"/>
                <w:szCs w:val="20"/>
              </w:rPr>
              <w:t>12.2</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Wykaz istniejących obiektów budowlanych.</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_Toc19716253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10</w:t>
            </w:r>
            <w:r w:rsidR="002151E4" w:rsidRPr="002151E4">
              <w:rPr>
                <w:rFonts w:ascii="Century Gothic" w:hAnsi="Century Gothic"/>
                <w:noProof/>
                <w:webHidden/>
                <w:sz w:val="20"/>
                <w:szCs w:val="20"/>
              </w:rPr>
              <w:fldChar w:fldCharType="end"/>
            </w:r>
          </w:hyperlink>
        </w:p>
        <w:p w14:paraId="70B755B0" w14:textId="7397C1B4" w:rsidR="002151E4" w:rsidRPr="002151E4" w:rsidRDefault="00F649A6" w:rsidP="002151E4">
          <w:pPr>
            <w:pStyle w:val="Spistreci2"/>
            <w:rPr>
              <w:rFonts w:ascii="Century Gothic" w:eastAsiaTheme="minorEastAsia" w:hAnsi="Century Gothic"/>
              <w:noProof/>
              <w:sz w:val="20"/>
              <w:szCs w:val="20"/>
              <w:lang w:eastAsia="pl-PL"/>
            </w:rPr>
          </w:pPr>
          <w:hyperlink w:anchor="_Toc19716254" w:history="1">
            <w:r w:rsidR="002151E4" w:rsidRPr="002151E4">
              <w:rPr>
                <w:rStyle w:val="Hipercze"/>
                <w:rFonts w:ascii="Century Gothic" w:hAnsi="Century Gothic"/>
                <w:noProof/>
                <w:color w:val="auto"/>
                <w:sz w:val="20"/>
                <w:szCs w:val="20"/>
              </w:rPr>
              <w:t>12.3</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Elementy zagospodarowania terenu, które mogą stwarzać zagrożenie bezpieczeństwa i zdrowia ludzi.</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_Toc19716254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10</w:t>
            </w:r>
            <w:r w:rsidR="002151E4" w:rsidRPr="002151E4">
              <w:rPr>
                <w:rFonts w:ascii="Century Gothic" w:hAnsi="Century Gothic"/>
                <w:noProof/>
                <w:webHidden/>
                <w:sz w:val="20"/>
                <w:szCs w:val="20"/>
              </w:rPr>
              <w:fldChar w:fldCharType="end"/>
            </w:r>
          </w:hyperlink>
        </w:p>
        <w:p w14:paraId="445F3EBE" w14:textId="325F55AC" w:rsidR="002151E4" w:rsidRPr="002151E4" w:rsidRDefault="00F649A6" w:rsidP="002151E4">
          <w:pPr>
            <w:pStyle w:val="Spistreci2"/>
            <w:rPr>
              <w:rFonts w:ascii="Century Gothic" w:eastAsiaTheme="minorEastAsia" w:hAnsi="Century Gothic"/>
              <w:noProof/>
              <w:sz w:val="20"/>
              <w:szCs w:val="20"/>
              <w:lang w:eastAsia="pl-PL"/>
            </w:rPr>
          </w:pPr>
          <w:hyperlink w:anchor="_Toc19716255" w:history="1">
            <w:r w:rsidR="002151E4" w:rsidRPr="002151E4">
              <w:rPr>
                <w:rStyle w:val="Hipercze"/>
                <w:rFonts w:ascii="Century Gothic" w:hAnsi="Century Gothic"/>
                <w:noProof/>
                <w:color w:val="auto"/>
                <w:sz w:val="20"/>
                <w:szCs w:val="20"/>
              </w:rPr>
              <w:t>12.4</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Przewidywane zagrożenia występujące podczas realizacji robót budowlanych, skala, rodzaje zagrożeń, miejsce i czas ich wystąpienia.</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_Toc19716255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10</w:t>
            </w:r>
            <w:r w:rsidR="002151E4" w:rsidRPr="002151E4">
              <w:rPr>
                <w:rFonts w:ascii="Century Gothic" w:hAnsi="Century Gothic"/>
                <w:noProof/>
                <w:webHidden/>
                <w:sz w:val="20"/>
                <w:szCs w:val="20"/>
              </w:rPr>
              <w:fldChar w:fldCharType="end"/>
            </w:r>
          </w:hyperlink>
        </w:p>
        <w:p w14:paraId="14F6D7F7" w14:textId="0E08F87E" w:rsidR="002151E4" w:rsidRPr="002151E4" w:rsidRDefault="00F649A6" w:rsidP="002151E4">
          <w:pPr>
            <w:pStyle w:val="Spistreci2"/>
            <w:rPr>
              <w:rFonts w:ascii="Century Gothic" w:eastAsiaTheme="minorEastAsia" w:hAnsi="Century Gothic"/>
              <w:noProof/>
              <w:sz w:val="20"/>
              <w:szCs w:val="20"/>
              <w:lang w:eastAsia="pl-PL"/>
            </w:rPr>
          </w:pPr>
          <w:hyperlink w:anchor="_Toc19716256" w:history="1">
            <w:r w:rsidR="002151E4" w:rsidRPr="002151E4">
              <w:rPr>
                <w:rStyle w:val="Hipercze"/>
                <w:rFonts w:ascii="Century Gothic" w:hAnsi="Century Gothic"/>
                <w:noProof/>
                <w:color w:val="auto"/>
                <w:sz w:val="20"/>
                <w:szCs w:val="20"/>
              </w:rPr>
              <w:t>12.5</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Sposoby prowadzenia instruktażu pracowników przed przystąpieniem do realizacji robót.</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_Toc19716256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10</w:t>
            </w:r>
            <w:r w:rsidR="002151E4" w:rsidRPr="002151E4">
              <w:rPr>
                <w:rFonts w:ascii="Century Gothic" w:hAnsi="Century Gothic"/>
                <w:noProof/>
                <w:webHidden/>
                <w:sz w:val="20"/>
                <w:szCs w:val="20"/>
              </w:rPr>
              <w:fldChar w:fldCharType="end"/>
            </w:r>
          </w:hyperlink>
        </w:p>
        <w:p w14:paraId="5CC7E982" w14:textId="503AF428" w:rsidR="002151E4" w:rsidRPr="002151E4" w:rsidRDefault="00F649A6" w:rsidP="002151E4">
          <w:pPr>
            <w:pStyle w:val="Spistreci2"/>
            <w:rPr>
              <w:rFonts w:ascii="Century Gothic" w:eastAsiaTheme="minorEastAsia" w:hAnsi="Century Gothic"/>
              <w:noProof/>
              <w:sz w:val="20"/>
              <w:szCs w:val="20"/>
              <w:lang w:eastAsia="pl-PL"/>
            </w:rPr>
          </w:pPr>
          <w:hyperlink w:anchor="_Toc19716257" w:history="1">
            <w:r w:rsidR="002151E4" w:rsidRPr="002151E4">
              <w:rPr>
                <w:rStyle w:val="Hipercze"/>
                <w:rFonts w:ascii="Century Gothic" w:hAnsi="Century Gothic"/>
                <w:noProof/>
                <w:color w:val="auto"/>
                <w:sz w:val="20"/>
                <w:szCs w:val="20"/>
              </w:rPr>
              <w:t>12.6</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Środki techniczne i organizacyjne zapobiegające niebezpieczeństwom wynikającym z wykonywania robót budowlanych w strefach szczególnego zagrożenia zdrowia lub ich sąsiedztwie, w tym zapewniające bezpieczną i sprawną komunikację umożliwiającą szybką ewakuację na wypadek pożaru, awarii i innych zagrożeń.</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_Toc19716257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11</w:t>
            </w:r>
            <w:r w:rsidR="002151E4" w:rsidRPr="002151E4">
              <w:rPr>
                <w:rFonts w:ascii="Century Gothic" w:hAnsi="Century Gothic"/>
                <w:noProof/>
                <w:webHidden/>
                <w:sz w:val="20"/>
                <w:szCs w:val="20"/>
              </w:rPr>
              <w:fldChar w:fldCharType="end"/>
            </w:r>
          </w:hyperlink>
        </w:p>
        <w:p w14:paraId="7C5604B4" w14:textId="4E377142" w:rsidR="002151E4" w:rsidRPr="002151E4" w:rsidRDefault="00F649A6" w:rsidP="002151E4">
          <w:pPr>
            <w:pStyle w:val="Spistreci1"/>
            <w:rPr>
              <w:rFonts w:ascii="Century Gothic" w:eastAsiaTheme="minorEastAsia" w:hAnsi="Century Gothic"/>
              <w:noProof/>
              <w:sz w:val="20"/>
              <w:szCs w:val="20"/>
              <w:lang w:eastAsia="pl-PL"/>
            </w:rPr>
          </w:pPr>
          <w:hyperlink w:anchor="_Toc19716258" w:history="1">
            <w:r w:rsidR="002151E4" w:rsidRPr="002151E4">
              <w:rPr>
                <w:rStyle w:val="Hipercze"/>
                <w:rFonts w:ascii="Century Gothic" w:hAnsi="Century Gothic"/>
                <w:noProof/>
                <w:color w:val="auto"/>
                <w:sz w:val="20"/>
                <w:szCs w:val="20"/>
              </w:rPr>
              <w:t>13.</w:t>
            </w:r>
            <w:r w:rsidR="002151E4" w:rsidRPr="002151E4">
              <w:rPr>
                <w:rFonts w:ascii="Century Gothic" w:eastAsiaTheme="minorEastAsia" w:hAnsi="Century Gothic"/>
                <w:noProof/>
                <w:sz w:val="20"/>
                <w:szCs w:val="20"/>
                <w:lang w:eastAsia="pl-PL"/>
              </w:rPr>
              <w:tab/>
            </w:r>
            <w:r w:rsidR="002151E4" w:rsidRPr="002151E4">
              <w:rPr>
                <w:rStyle w:val="Hipercze"/>
                <w:rFonts w:ascii="Century Gothic" w:hAnsi="Century Gothic"/>
                <w:noProof/>
                <w:color w:val="auto"/>
                <w:sz w:val="20"/>
                <w:szCs w:val="20"/>
              </w:rPr>
              <w:t>Uprawnienia i Izby Projektantów</w:t>
            </w:r>
            <w:r w:rsidR="002151E4" w:rsidRPr="002151E4">
              <w:rPr>
                <w:rFonts w:ascii="Century Gothic" w:hAnsi="Century Gothic"/>
                <w:noProof/>
                <w:webHidden/>
                <w:sz w:val="20"/>
                <w:szCs w:val="20"/>
              </w:rPr>
              <w:tab/>
            </w:r>
            <w:r w:rsidR="002151E4" w:rsidRPr="002151E4">
              <w:rPr>
                <w:rFonts w:ascii="Century Gothic" w:hAnsi="Century Gothic"/>
                <w:noProof/>
                <w:webHidden/>
                <w:sz w:val="20"/>
                <w:szCs w:val="20"/>
              </w:rPr>
              <w:fldChar w:fldCharType="begin"/>
            </w:r>
            <w:r w:rsidR="002151E4" w:rsidRPr="002151E4">
              <w:rPr>
                <w:rFonts w:ascii="Century Gothic" w:hAnsi="Century Gothic"/>
                <w:noProof/>
                <w:webHidden/>
                <w:sz w:val="20"/>
                <w:szCs w:val="20"/>
              </w:rPr>
              <w:instrText xml:space="preserve"> PAGEREF _Toc19716258 \h </w:instrText>
            </w:r>
            <w:r w:rsidR="002151E4" w:rsidRPr="002151E4">
              <w:rPr>
                <w:rFonts w:ascii="Century Gothic" w:hAnsi="Century Gothic"/>
                <w:noProof/>
                <w:webHidden/>
                <w:sz w:val="20"/>
                <w:szCs w:val="20"/>
              </w:rPr>
            </w:r>
            <w:r w:rsidR="002151E4" w:rsidRPr="002151E4">
              <w:rPr>
                <w:rFonts w:ascii="Century Gothic" w:hAnsi="Century Gothic"/>
                <w:noProof/>
                <w:webHidden/>
                <w:sz w:val="20"/>
                <w:szCs w:val="20"/>
              </w:rPr>
              <w:fldChar w:fldCharType="separate"/>
            </w:r>
            <w:r w:rsidR="002151E4">
              <w:rPr>
                <w:rFonts w:ascii="Century Gothic" w:hAnsi="Century Gothic"/>
                <w:noProof/>
                <w:webHidden/>
                <w:sz w:val="20"/>
                <w:szCs w:val="20"/>
              </w:rPr>
              <w:t>13</w:t>
            </w:r>
            <w:r w:rsidR="002151E4" w:rsidRPr="002151E4">
              <w:rPr>
                <w:rFonts w:ascii="Century Gothic" w:hAnsi="Century Gothic"/>
                <w:noProof/>
                <w:webHidden/>
                <w:sz w:val="20"/>
                <w:szCs w:val="20"/>
              </w:rPr>
              <w:fldChar w:fldCharType="end"/>
            </w:r>
          </w:hyperlink>
        </w:p>
        <w:p w14:paraId="3D1606C6" w14:textId="2C35D466" w:rsidR="002151E4" w:rsidRDefault="002151E4" w:rsidP="002151E4">
          <w:pPr>
            <w:jc w:val="both"/>
          </w:pPr>
          <w:r w:rsidRPr="002151E4">
            <w:rPr>
              <w:rFonts w:ascii="Century Gothic" w:hAnsi="Century Gothic"/>
              <w:b/>
              <w:bCs/>
              <w:sz w:val="20"/>
              <w:szCs w:val="20"/>
            </w:rPr>
            <w:fldChar w:fldCharType="end"/>
          </w:r>
        </w:p>
      </w:sdtContent>
    </w:sdt>
    <w:p w14:paraId="33D5C33C" w14:textId="77777777" w:rsidR="00F30C26" w:rsidRPr="00F30C26" w:rsidRDefault="00F30C26" w:rsidP="0001643E">
      <w:pPr>
        <w:jc w:val="center"/>
        <w:rPr>
          <w:rFonts w:ascii="Century Gothic" w:hAnsi="Century Gothic" w:cs="Arial"/>
        </w:rPr>
      </w:pPr>
    </w:p>
    <w:p w14:paraId="2AAF95B0" w14:textId="77777777" w:rsidR="00F30C26" w:rsidRPr="00F30C26" w:rsidRDefault="00F30C26" w:rsidP="0001643E">
      <w:pPr>
        <w:jc w:val="center"/>
        <w:rPr>
          <w:rFonts w:ascii="Century Gothic" w:hAnsi="Century Gothic" w:cs="Arial"/>
        </w:rPr>
      </w:pPr>
    </w:p>
    <w:p w14:paraId="2D0E3FF4" w14:textId="77777777" w:rsidR="00F30C26" w:rsidRPr="002151E4" w:rsidRDefault="00F30C26" w:rsidP="00362926">
      <w:pPr>
        <w:rPr>
          <w:rFonts w:ascii="Century Gothic" w:hAnsi="Century Gothic" w:cs="Arial"/>
          <w:noProof/>
          <w:sz w:val="20"/>
          <w:szCs w:val="20"/>
        </w:rPr>
      </w:pPr>
      <w:r w:rsidRPr="002151E4">
        <w:rPr>
          <w:rFonts w:ascii="Century Gothic" w:hAnsi="Century Gothic" w:cs="Arial"/>
          <w:sz w:val="20"/>
          <w:szCs w:val="20"/>
        </w:rPr>
        <w:t>Spis rysunków</w:t>
      </w:r>
    </w:p>
    <w:p w14:paraId="16B84444" w14:textId="67B10225" w:rsidR="00F30C26" w:rsidRPr="002151E4" w:rsidRDefault="00F649A6" w:rsidP="00BA324F">
      <w:pPr>
        <w:pStyle w:val="Spistreci1"/>
        <w:rPr>
          <w:rFonts w:ascii="Century Gothic" w:hAnsi="Century Gothic"/>
          <w:noProof/>
          <w:sz w:val="20"/>
          <w:szCs w:val="20"/>
        </w:rPr>
      </w:pPr>
      <w:hyperlink w:anchor="_Toc450751429" w:history="1">
        <w:r w:rsidR="00F30C26" w:rsidRPr="002151E4">
          <w:rPr>
            <w:rStyle w:val="Hipercze"/>
            <w:rFonts w:ascii="Century Gothic" w:hAnsi="Century Gothic" w:cs="Arial"/>
            <w:noProof/>
            <w:color w:val="auto"/>
            <w:sz w:val="20"/>
            <w:szCs w:val="20"/>
            <w:u w:val="none"/>
          </w:rPr>
          <w:t>Schemat instalacji z pompą ciepła</w:t>
        </w:r>
        <w:r w:rsidR="00F30C26" w:rsidRPr="002151E4">
          <w:rPr>
            <w:rFonts w:ascii="Century Gothic" w:hAnsi="Century Gothic"/>
            <w:noProof/>
            <w:webHidden/>
            <w:sz w:val="20"/>
            <w:szCs w:val="20"/>
          </w:rPr>
          <w:tab/>
        </w:r>
        <w:r w:rsidR="002151E4" w:rsidRPr="002151E4">
          <w:rPr>
            <w:rFonts w:ascii="Century Gothic" w:hAnsi="Century Gothic"/>
            <w:noProof/>
            <w:webHidden/>
            <w:sz w:val="20"/>
            <w:szCs w:val="20"/>
          </w:rPr>
          <w:t>7</w:t>
        </w:r>
      </w:hyperlink>
    </w:p>
    <w:p w14:paraId="361FA943" w14:textId="77777777" w:rsidR="00F30C26" w:rsidRPr="002151E4" w:rsidRDefault="00F30C26" w:rsidP="001835E2">
      <w:pPr>
        <w:rPr>
          <w:rFonts w:ascii="Century Gothic" w:hAnsi="Century Gothic" w:cs="Arial"/>
          <w:noProof/>
          <w:sz w:val="20"/>
          <w:szCs w:val="20"/>
        </w:rPr>
      </w:pPr>
      <w:r w:rsidRPr="002151E4">
        <w:rPr>
          <w:rFonts w:ascii="Century Gothic" w:hAnsi="Century Gothic" w:cs="Arial"/>
          <w:sz w:val="20"/>
          <w:szCs w:val="20"/>
        </w:rPr>
        <w:t xml:space="preserve">  </w:t>
      </w:r>
    </w:p>
    <w:p w14:paraId="77AD50E5" w14:textId="5F1F58F4" w:rsidR="00F30C26" w:rsidRDefault="00F30C26" w:rsidP="00BA324F">
      <w:pPr>
        <w:rPr>
          <w:rFonts w:ascii="Century Gothic" w:hAnsi="Century Gothic" w:cs="Arial"/>
          <w:szCs w:val="24"/>
        </w:rPr>
      </w:pPr>
    </w:p>
    <w:p w14:paraId="50A47B5B" w14:textId="77777777" w:rsidR="002151E4" w:rsidRPr="002C3CBF" w:rsidRDefault="002151E4" w:rsidP="00BA324F">
      <w:pPr>
        <w:rPr>
          <w:rFonts w:ascii="Century Gothic" w:hAnsi="Century Gothic" w:cs="Arial"/>
          <w:szCs w:val="24"/>
        </w:rPr>
      </w:pPr>
    </w:p>
    <w:p w14:paraId="4F054E10" w14:textId="77777777" w:rsidR="00F30C26" w:rsidRPr="001F64B8" w:rsidRDefault="00F30C26" w:rsidP="001F64B8">
      <w:pPr>
        <w:pStyle w:val="Nagwek1"/>
      </w:pPr>
      <w:bookmarkStart w:id="0" w:name="_Toc19716238"/>
      <w:r w:rsidRPr="001F64B8">
        <w:lastRenderedPageBreak/>
        <w:t>Wstęp</w:t>
      </w:r>
      <w:bookmarkEnd w:id="0"/>
      <w:r w:rsidRPr="001F64B8">
        <w:t xml:space="preserve"> </w:t>
      </w:r>
    </w:p>
    <w:p w14:paraId="199092CF" w14:textId="3C59CEDC" w:rsidR="00F30C26" w:rsidRPr="001F64B8" w:rsidRDefault="00F30C26" w:rsidP="001F64B8">
      <w:pPr>
        <w:pStyle w:val="Default"/>
        <w:spacing w:before="240" w:line="276" w:lineRule="auto"/>
        <w:jc w:val="both"/>
        <w:rPr>
          <w:rFonts w:ascii="Century Gothic" w:hAnsi="Century Gothic" w:cs="Arial"/>
          <w:sz w:val="20"/>
          <w:szCs w:val="22"/>
        </w:rPr>
      </w:pPr>
      <w:r w:rsidRPr="001F64B8">
        <w:rPr>
          <w:rFonts w:ascii="Century Gothic" w:hAnsi="Century Gothic" w:cs="Arial"/>
          <w:sz w:val="20"/>
          <w:szCs w:val="22"/>
        </w:rPr>
        <w:t>Projekt budowlano-wykonawczy zawiera rozwiązania techniczne instalacji pompy ciepła powietrze-woda na potrzeby ciepłej wody użytkowej (c.w.u.) w budynku mieszkalnym w ramach realizacji projektu: „</w:t>
      </w:r>
      <w:r w:rsidRPr="00804398">
        <w:rPr>
          <w:rFonts w:ascii="Century Gothic" w:hAnsi="Century Gothic" w:cs="Arial"/>
          <w:noProof/>
          <w:sz w:val="20"/>
        </w:rPr>
        <w:t>OZE w Gminie Mełgiew</w:t>
      </w:r>
      <w:r w:rsidR="00017041">
        <w:rPr>
          <w:rFonts w:ascii="Century Gothic" w:hAnsi="Century Gothic" w:cs="Arial"/>
          <w:noProof/>
          <w:sz w:val="20"/>
        </w:rPr>
        <w:t xml:space="preserve"> I</w:t>
      </w:r>
      <w:r w:rsidRPr="001F64B8">
        <w:rPr>
          <w:rFonts w:ascii="Century Gothic" w:hAnsi="Century Gothic" w:cs="Arial"/>
          <w:sz w:val="20"/>
          <w:szCs w:val="22"/>
        </w:rPr>
        <w:t>”.</w:t>
      </w:r>
    </w:p>
    <w:p w14:paraId="5A5CBE41" w14:textId="77777777" w:rsidR="00F30C26" w:rsidRPr="001F64B8" w:rsidRDefault="00F30C26" w:rsidP="001F64B8">
      <w:pPr>
        <w:pStyle w:val="Nagwek1"/>
      </w:pPr>
      <w:bookmarkStart w:id="1" w:name="_Toc19716239"/>
      <w:r w:rsidRPr="001F64B8">
        <w:t>Dane wyjściowe</w:t>
      </w:r>
      <w:bookmarkEnd w:id="1"/>
      <w:r w:rsidRPr="001F64B8">
        <w:t xml:space="preserve"> </w:t>
      </w:r>
    </w:p>
    <w:p w14:paraId="32FBA027" w14:textId="77777777" w:rsidR="00F30C26" w:rsidRPr="001F64B8" w:rsidRDefault="00F30C26" w:rsidP="001F64B8">
      <w:pPr>
        <w:numPr>
          <w:ilvl w:val="0"/>
          <w:numId w:val="28"/>
        </w:numPr>
        <w:autoSpaceDE w:val="0"/>
        <w:autoSpaceDN w:val="0"/>
        <w:adjustRightInd w:val="0"/>
        <w:spacing w:before="240" w:after="0" w:line="276" w:lineRule="auto"/>
        <w:ind w:left="426" w:hanging="426"/>
        <w:jc w:val="both"/>
        <w:rPr>
          <w:rFonts w:ascii="Century Gothic" w:hAnsi="Century Gothic" w:cs="Arial"/>
          <w:sz w:val="20"/>
        </w:rPr>
      </w:pPr>
      <w:r w:rsidRPr="001F64B8">
        <w:rPr>
          <w:rFonts w:ascii="Century Gothic" w:hAnsi="Century Gothic" w:cs="Arial"/>
          <w:sz w:val="20"/>
        </w:rPr>
        <w:t>Umowa zawarta pomiędzy Gminą a Wykonawcą projektu</w:t>
      </w:r>
    </w:p>
    <w:p w14:paraId="7A3BB827" w14:textId="77777777" w:rsidR="00F30C26" w:rsidRPr="001F64B8" w:rsidRDefault="00F30C26" w:rsidP="001F64B8">
      <w:pPr>
        <w:numPr>
          <w:ilvl w:val="0"/>
          <w:numId w:val="28"/>
        </w:numPr>
        <w:autoSpaceDE w:val="0"/>
        <w:autoSpaceDN w:val="0"/>
        <w:adjustRightInd w:val="0"/>
        <w:spacing w:after="0" w:line="276" w:lineRule="auto"/>
        <w:ind w:left="426" w:hanging="426"/>
        <w:jc w:val="both"/>
        <w:rPr>
          <w:rFonts w:ascii="Century Gothic" w:hAnsi="Century Gothic" w:cs="Arial"/>
          <w:sz w:val="20"/>
          <w:lang w:eastAsia="pl-PL"/>
        </w:rPr>
      </w:pPr>
      <w:r w:rsidRPr="001F64B8">
        <w:rPr>
          <w:rFonts w:ascii="Century Gothic" w:hAnsi="Century Gothic" w:cs="Arial"/>
          <w:sz w:val="20"/>
          <w:lang w:eastAsia="pl-PL"/>
        </w:rPr>
        <w:t>Przekazane przez Gminę adresy montażu instalacji pomp ciepła</w:t>
      </w:r>
    </w:p>
    <w:p w14:paraId="6014B504" w14:textId="77777777" w:rsidR="00F30C26" w:rsidRPr="001F64B8" w:rsidRDefault="00F30C26" w:rsidP="001F64B8">
      <w:pPr>
        <w:numPr>
          <w:ilvl w:val="0"/>
          <w:numId w:val="28"/>
        </w:numPr>
        <w:autoSpaceDE w:val="0"/>
        <w:autoSpaceDN w:val="0"/>
        <w:adjustRightInd w:val="0"/>
        <w:spacing w:after="0" w:line="276" w:lineRule="auto"/>
        <w:ind w:left="426" w:hanging="426"/>
        <w:jc w:val="both"/>
        <w:rPr>
          <w:rFonts w:ascii="Century Gothic" w:hAnsi="Century Gothic" w:cs="Arial"/>
          <w:sz w:val="20"/>
          <w:lang w:eastAsia="pl-PL"/>
        </w:rPr>
      </w:pPr>
      <w:r w:rsidRPr="001F64B8">
        <w:rPr>
          <w:rFonts w:ascii="Century Gothic" w:hAnsi="Century Gothic" w:cs="Arial"/>
          <w:sz w:val="20"/>
          <w:lang w:eastAsia="pl-PL"/>
        </w:rPr>
        <w:t>Przykładowe dane katalogowe producentów pomp ciepła</w:t>
      </w:r>
    </w:p>
    <w:p w14:paraId="1571363E" w14:textId="77777777" w:rsidR="00F30C26" w:rsidRPr="001F64B8" w:rsidRDefault="00F30C26" w:rsidP="001F64B8">
      <w:pPr>
        <w:numPr>
          <w:ilvl w:val="0"/>
          <w:numId w:val="28"/>
        </w:numPr>
        <w:autoSpaceDE w:val="0"/>
        <w:autoSpaceDN w:val="0"/>
        <w:adjustRightInd w:val="0"/>
        <w:spacing w:after="0" w:line="276" w:lineRule="auto"/>
        <w:ind w:left="426" w:hanging="426"/>
        <w:jc w:val="both"/>
        <w:rPr>
          <w:rFonts w:ascii="Century Gothic" w:hAnsi="Century Gothic" w:cs="Arial"/>
          <w:sz w:val="20"/>
        </w:rPr>
      </w:pPr>
      <w:r w:rsidRPr="001F64B8">
        <w:rPr>
          <w:rFonts w:ascii="Century Gothic" w:hAnsi="Century Gothic" w:cs="Arial"/>
          <w:sz w:val="20"/>
          <w:lang w:eastAsia="pl-PL"/>
        </w:rPr>
        <w:t>Normy i przepisy obowiązujące w kraju</w:t>
      </w:r>
    </w:p>
    <w:p w14:paraId="333AAF8E" w14:textId="77777777" w:rsidR="00F30C26" w:rsidRPr="001F64B8" w:rsidRDefault="00F30C26" w:rsidP="001F64B8">
      <w:pPr>
        <w:pStyle w:val="Nagwek1"/>
      </w:pPr>
      <w:bookmarkStart w:id="2" w:name="_Toc19716240"/>
      <w:r w:rsidRPr="001F64B8">
        <w:t>Cel projektu</w:t>
      </w:r>
      <w:bookmarkEnd w:id="2"/>
    </w:p>
    <w:p w14:paraId="6D6DBBEA" w14:textId="77777777" w:rsidR="00F30C26" w:rsidRPr="001F64B8" w:rsidRDefault="00F30C26" w:rsidP="001F64B8">
      <w:pPr>
        <w:pStyle w:val="Default"/>
        <w:spacing w:before="240" w:after="240" w:line="276" w:lineRule="auto"/>
        <w:jc w:val="both"/>
        <w:rPr>
          <w:rFonts w:ascii="Century Gothic" w:eastAsia="Times New Roman" w:hAnsi="Century Gothic" w:cs="Arial"/>
          <w:color w:val="auto"/>
          <w:kern w:val="32"/>
          <w:sz w:val="22"/>
          <w:szCs w:val="28"/>
          <w:lang w:eastAsia="en-US"/>
        </w:rPr>
      </w:pPr>
      <w:r w:rsidRPr="001F64B8">
        <w:rPr>
          <w:rFonts w:ascii="Century Gothic" w:hAnsi="Century Gothic" w:cs="Arial"/>
          <w:sz w:val="20"/>
          <w:szCs w:val="22"/>
        </w:rPr>
        <w:t xml:space="preserve">Celem projektu jest opracowanie rozwiązań projektowych umożliwiających wykonanie montażu pompy ciepła na potrzeby ciepłej wody użytkowej (c.w.u.) w budynkach mieszkalnych znajdujących się na terenie miejscowości Gminy </w:t>
      </w:r>
      <w:r>
        <w:rPr>
          <w:rFonts w:ascii="Century Gothic" w:hAnsi="Century Gothic" w:cs="Arial"/>
          <w:sz w:val="20"/>
          <w:szCs w:val="22"/>
        </w:rPr>
        <w:t>objętej projektem</w:t>
      </w:r>
      <w:r w:rsidRPr="001F64B8">
        <w:rPr>
          <w:rFonts w:ascii="Century Gothic" w:hAnsi="Century Gothic" w:cs="Arial"/>
          <w:sz w:val="20"/>
          <w:szCs w:val="22"/>
          <w:shd w:val="clear" w:color="auto" w:fill="FFFFFF" w:themeFill="background1"/>
        </w:rPr>
        <w:t xml:space="preserve">.                            </w:t>
      </w:r>
      <w:r w:rsidRPr="001F64B8">
        <w:rPr>
          <w:rFonts w:ascii="Century Gothic" w:eastAsia="Times New Roman" w:hAnsi="Century Gothic" w:cs="Arial"/>
          <w:color w:val="auto"/>
          <w:kern w:val="32"/>
          <w:sz w:val="22"/>
          <w:szCs w:val="28"/>
          <w:lang w:eastAsia="en-US"/>
        </w:rPr>
        <w:t xml:space="preserve">                                       </w:t>
      </w:r>
    </w:p>
    <w:p w14:paraId="25CEFE57" w14:textId="77777777" w:rsidR="00F30C26" w:rsidRPr="001F64B8" w:rsidRDefault="00F30C26" w:rsidP="001F64B8">
      <w:pPr>
        <w:pStyle w:val="Nagwek1"/>
      </w:pPr>
      <w:bookmarkStart w:id="3" w:name="_Toc19716241"/>
      <w:r w:rsidRPr="001F64B8">
        <w:t>Zakres projektu</w:t>
      </w:r>
      <w:bookmarkEnd w:id="3"/>
    </w:p>
    <w:p w14:paraId="11000CAD" w14:textId="77777777" w:rsidR="00F30C26" w:rsidRPr="001F64B8" w:rsidRDefault="00F30C26" w:rsidP="001F64B8">
      <w:pPr>
        <w:pStyle w:val="Akapitzlist"/>
        <w:numPr>
          <w:ilvl w:val="0"/>
          <w:numId w:val="5"/>
        </w:numPr>
        <w:spacing w:before="240" w:line="276" w:lineRule="auto"/>
        <w:ind w:left="426" w:hanging="426"/>
        <w:jc w:val="both"/>
        <w:rPr>
          <w:rFonts w:ascii="Century Gothic" w:hAnsi="Century Gothic" w:cs="Arial"/>
          <w:sz w:val="20"/>
          <w:szCs w:val="20"/>
        </w:rPr>
      </w:pPr>
      <w:r w:rsidRPr="001F64B8">
        <w:rPr>
          <w:rFonts w:ascii="Century Gothic" w:hAnsi="Century Gothic" w:cs="Arial"/>
          <w:sz w:val="20"/>
          <w:szCs w:val="20"/>
        </w:rPr>
        <w:t>Opracowanie sposobu wykonania instalacji składającej się z pompy ciepła powietrze woda,</w:t>
      </w:r>
    </w:p>
    <w:p w14:paraId="49F2FDBF" w14:textId="77777777" w:rsidR="00F30C26" w:rsidRPr="001F64B8" w:rsidRDefault="00F30C26" w:rsidP="001F64B8">
      <w:pPr>
        <w:pStyle w:val="Akapitzlist"/>
        <w:numPr>
          <w:ilvl w:val="0"/>
          <w:numId w:val="5"/>
        </w:numPr>
        <w:spacing w:line="276" w:lineRule="auto"/>
        <w:ind w:left="426" w:hanging="426"/>
        <w:jc w:val="both"/>
        <w:rPr>
          <w:rFonts w:ascii="Century Gothic" w:hAnsi="Century Gothic" w:cs="Arial"/>
          <w:sz w:val="20"/>
          <w:szCs w:val="20"/>
        </w:rPr>
      </w:pPr>
      <w:r w:rsidRPr="001F64B8">
        <w:rPr>
          <w:rFonts w:ascii="Century Gothic" w:hAnsi="Century Gothic" w:cs="Arial"/>
          <w:sz w:val="20"/>
          <w:szCs w:val="20"/>
        </w:rPr>
        <w:t xml:space="preserve">Opracowanie sposobu podłączenia instalacji zimnej wody do pompy ciepła                            </w:t>
      </w:r>
      <w:r>
        <w:rPr>
          <w:rFonts w:ascii="Century Gothic" w:hAnsi="Century Gothic" w:cs="Arial"/>
          <w:sz w:val="20"/>
          <w:szCs w:val="20"/>
        </w:rPr>
        <w:br/>
      </w:r>
      <w:r w:rsidRPr="001F64B8">
        <w:rPr>
          <w:rFonts w:ascii="Century Gothic" w:hAnsi="Century Gothic" w:cs="Arial"/>
          <w:sz w:val="20"/>
          <w:szCs w:val="20"/>
        </w:rPr>
        <w:t>w</w:t>
      </w:r>
      <w:r>
        <w:rPr>
          <w:rFonts w:ascii="Century Gothic" w:hAnsi="Century Gothic" w:cs="Arial"/>
          <w:sz w:val="20"/>
          <w:szCs w:val="20"/>
        </w:rPr>
        <w:t xml:space="preserve"> </w:t>
      </w:r>
      <w:r w:rsidRPr="001F64B8">
        <w:rPr>
          <w:rFonts w:ascii="Century Gothic" w:hAnsi="Century Gothic" w:cs="Arial"/>
          <w:sz w:val="20"/>
          <w:szCs w:val="20"/>
        </w:rPr>
        <w:t>pomieszczeniu technicznym Właściciela budynku,</w:t>
      </w:r>
    </w:p>
    <w:p w14:paraId="09FD6B5F" w14:textId="77777777" w:rsidR="00F30C26" w:rsidRPr="001F64B8" w:rsidRDefault="00F30C26" w:rsidP="001F64B8">
      <w:pPr>
        <w:pStyle w:val="Akapitzlist"/>
        <w:numPr>
          <w:ilvl w:val="0"/>
          <w:numId w:val="5"/>
        </w:numPr>
        <w:spacing w:line="276" w:lineRule="auto"/>
        <w:ind w:left="426" w:hanging="426"/>
        <w:jc w:val="both"/>
        <w:rPr>
          <w:rFonts w:ascii="Century Gothic" w:hAnsi="Century Gothic" w:cs="Arial"/>
          <w:sz w:val="20"/>
          <w:szCs w:val="20"/>
        </w:rPr>
      </w:pPr>
      <w:r w:rsidRPr="001F64B8">
        <w:rPr>
          <w:rFonts w:ascii="Century Gothic" w:hAnsi="Century Gothic" w:cs="Arial"/>
          <w:sz w:val="20"/>
          <w:szCs w:val="20"/>
        </w:rPr>
        <w:t>Opracowanie sposobu wykonania instalacji wodnej wraz z zamontowaniem armatury kontrolno-pomiarowej,</w:t>
      </w:r>
    </w:p>
    <w:p w14:paraId="5A0CCCF7" w14:textId="77777777" w:rsidR="00F30C26" w:rsidRPr="001F64B8" w:rsidRDefault="00F30C26" w:rsidP="001F64B8">
      <w:pPr>
        <w:pStyle w:val="Akapitzlist"/>
        <w:numPr>
          <w:ilvl w:val="0"/>
          <w:numId w:val="5"/>
        </w:numPr>
        <w:spacing w:line="276" w:lineRule="auto"/>
        <w:ind w:left="426" w:hanging="426"/>
        <w:jc w:val="both"/>
        <w:rPr>
          <w:rFonts w:ascii="Century Gothic" w:hAnsi="Century Gothic" w:cs="Arial"/>
          <w:sz w:val="20"/>
          <w:szCs w:val="20"/>
        </w:rPr>
      </w:pPr>
      <w:r w:rsidRPr="001F64B8">
        <w:rPr>
          <w:rFonts w:ascii="Century Gothic" w:hAnsi="Century Gothic" w:cs="Arial"/>
          <w:sz w:val="20"/>
          <w:szCs w:val="20"/>
        </w:rPr>
        <w:t>Opracowanie sposobu wpięcia instalacji c.w.u. z zasobnika pompy ciepła do obecnej instalacji c.w.u. w budynku.</w:t>
      </w:r>
    </w:p>
    <w:p w14:paraId="381FF513" w14:textId="77777777" w:rsidR="00F30C26" w:rsidRPr="001F64B8" w:rsidRDefault="00F30C26" w:rsidP="001F64B8">
      <w:pPr>
        <w:pStyle w:val="Nagwek1"/>
      </w:pPr>
      <w:bookmarkStart w:id="4" w:name="_Toc19716242"/>
      <w:r w:rsidRPr="001F64B8">
        <w:t>Opis rozwiązań technicznych</w:t>
      </w:r>
      <w:bookmarkEnd w:id="4"/>
    </w:p>
    <w:p w14:paraId="3D09AF79" w14:textId="77777777" w:rsidR="00F30C26" w:rsidRPr="001F64B8" w:rsidRDefault="00F30C26" w:rsidP="001F64B8">
      <w:pPr>
        <w:autoSpaceDE w:val="0"/>
        <w:autoSpaceDN w:val="0"/>
        <w:adjustRightInd w:val="0"/>
        <w:spacing w:before="240" w:after="0" w:line="276" w:lineRule="auto"/>
        <w:jc w:val="both"/>
        <w:rPr>
          <w:rFonts w:ascii="Century Gothic" w:hAnsi="Century Gothic" w:cs="Arial"/>
          <w:sz w:val="20"/>
          <w:szCs w:val="20"/>
        </w:rPr>
      </w:pPr>
      <w:r w:rsidRPr="001F64B8">
        <w:rPr>
          <w:rFonts w:ascii="Century Gothic" w:hAnsi="Century Gothic" w:cs="Arial"/>
          <w:sz w:val="20"/>
          <w:szCs w:val="20"/>
        </w:rPr>
        <w:t xml:space="preserve">Założenie inwestycyjne przewiduje wspomaganie procesu przygotowania ciepłej wody użytkowej </w:t>
      </w:r>
      <w:r>
        <w:rPr>
          <w:rFonts w:ascii="Century Gothic" w:hAnsi="Century Gothic" w:cs="Arial"/>
          <w:sz w:val="20"/>
          <w:szCs w:val="20"/>
        </w:rPr>
        <w:br/>
      </w:r>
      <w:r w:rsidRPr="001F64B8">
        <w:rPr>
          <w:rFonts w:ascii="Century Gothic" w:hAnsi="Century Gothic" w:cs="Arial"/>
          <w:sz w:val="20"/>
          <w:szCs w:val="20"/>
        </w:rPr>
        <w:t>za pośrednictwem systemu pompy ciepła, a tym samym częściowe zastąpienie energii pozyskiwanej ze źródeł konwencjonalnych (węgiel, gaz, olej, energia elektryczna).</w:t>
      </w:r>
    </w:p>
    <w:p w14:paraId="379D7911" w14:textId="77777777" w:rsidR="00F30C26" w:rsidRPr="001F64B8" w:rsidRDefault="00F30C26" w:rsidP="002C3CBF">
      <w:pPr>
        <w:autoSpaceDE w:val="0"/>
        <w:autoSpaceDN w:val="0"/>
        <w:adjustRightInd w:val="0"/>
        <w:spacing w:after="0" w:line="276" w:lineRule="auto"/>
        <w:jc w:val="both"/>
        <w:rPr>
          <w:rFonts w:ascii="Century Gothic" w:hAnsi="Century Gothic" w:cs="Arial"/>
          <w:sz w:val="20"/>
          <w:szCs w:val="20"/>
        </w:rPr>
      </w:pPr>
      <w:r w:rsidRPr="001F64B8">
        <w:rPr>
          <w:rFonts w:ascii="Century Gothic" w:hAnsi="Century Gothic" w:cs="Arial"/>
          <w:sz w:val="20"/>
          <w:szCs w:val="20"/>
        </w:rPr>
        <w:t xml:space="preserve">Pompa ciepła o mocy min. </w:t>
      </w:r>
      <w:r>
        <w:rPr>
          <w:rFonts w:ascii="Century Gothic" w:hAnsi="Century Gothic" w:cs="Arial"/>
          <w:sz w:val="20"/>
          <w:szCs w:val="20"/>
        </w:rPr>
        <w:t>3,5</w:t>
      </w:r>
      <w:r w:rsidRPr="001F64B8">
        <w:rPr>
          <w:rFonts w:ascii="Century Gothic" w:hAnsi="Century Gothic" w:cs="Arial"/>
          <w:sz w:val="20"/>
          <w:szCs w:val="20"/>
        </w:rPr>
        <w:t xml:space="preserve"> kW będzie podgrzewała wodę  w  zasobniku  do temp.  </w:t>
      </w:r>
      <w:r>
        <w:rPr>
          <w:rFonts w:ascii="Century Gothic" w:hAnsi="Century Gothic" w:cs="Arial"/>
          <w:sz w:val="20"/>
          <w:szCs w:val="20"/>
        </w:rPr>
        <w:t>60</w:t>
      </w:r>
      <w:r w:rsidRPr="001F64B8">
        <w:rPr>
          <w:rFonts w:ascii="Century Gothic" w:hAnsi="Century Gothic" w:cs="Arial"/>
          <w:sz w:val="20"/>
          <w:szCs w:val="20"/>
        </w:rPr>
        <w:t xml:space="preserve">ºC. </w:t>
      </w:r>
      <w:r>
        <w:rPr>
          <w:rFonts w:ascii="Century Gothic" w:hAnsi="Century Gothic" w:cs="Arial"/>
          <w:sz w:val="20"/>
          <w:szCs w:val="20"/>
        </w:rPr>
        <w:br/>
      </w:r>
      <w:r w:rsidRPr="001F64B8">
        <w:rPr>
          <w:rFonts w:ascii="Century Gothic" w:hAnsi="Century Gothic" w:cs="Arial"/>
          <w:sz w:val="20"/>
          <w:szCs w:val="20"/>
        </w:rPr>
        <w:t xml:space="preserve">Na etapie projektowania należy przyjąć zintegrowaną pompy ciepła do zasobnika  wolnostojącego </w:t>
      </w:r>
      <w:r>
        <w:rPr>
          <w:rFonts w:ascii="Century Gothic" w:hAnsi="Century Gothic" w:cs="Arial"/>
          <w:sz w:val="20"/>
          <w:szCs w:val="20"/>
        </w:rPr>
        <w:t>dwu</w:t>
      </w:r>
      <w:r w:rsidRPr="001F64B8">
        <w:rPr>
          <w:rFonts w:ascii="Century Gothic" w:hAnsi="Century Gothic" w:cs="Arial"/>
          <w:sz w:val="20"/>
          <w:szCs w:val="20"/>
        </w:rPr>
        <w:t xml:space="preserve">wężownicowego. Pompa ciepła musi mieć zapewnioną dużą ilość  przepływu powietrza </w:t>
      </w:r>
      <w:r>
        <w:rPr>
          <w:rFonts w:ascii="Century Gothic" w:hAnsi="Century Gothic" w:cs="Arial"/>
          <w:sz w:val="20"/>
          <w:szCs w:val="20"/>
        </w:rPr>
        <w:br/>
      </w:r>
      <w:r w:rsidRPr="001F64B8">
        <w:rPr>
          <w:rFonts w:ascii="Century Gothic" w:hAnsi="Century Gothic" w:cs="Arial"/>
          <w:sz w:val="20"/>
          <w:szCs w:val="20"/>
        </w:rPr>
        <w:t>w pomieszczeniu do poprawnej pracy.  Powietrze to należy doprowadzić do pomieszczenia</w:t>
      </w:r>
      <w:r>
        <w:rPr>
          <w:rFonts w:ascii="Century Gothic" w:hAnsi="Century Gothic" w:cs="Arial"/>
          <w:sz w:val="20"/>
          <w:szCs w:val="20"/>
        </w:rPr>
        <w:t>,</w:t>
      </w:r>
      <w:r w:rsidRPr="001F64B8">
        <w:rPr>
          <w:rFonts w:ascii="Century Gothic" w:hAnsi="Century Gothic" w:cs="Arial"/>
          <w:sz w:val="20"/>
          <w:szCs w:val="20"/>
        </w:rPr>
        <w:t xml:space="preserve"> w którym będzie montowana pompa ciepła rurą (minimum 150 mm średnicy). Maksymalna długość kanałów powietrznych Ø150 mm nie może przekroczyć 10 mb.</w:t>
      </w:r>
    </w:p>
    <w:p w14:paraId="2F3A5F49" w14:textId="77777777" w:rsidR="00F30C26" w:rsidRPr="001F64B8" w:rsidRDefault="00F30C26" w:rsidP="002C3CBF">
      <w:pPr>
        <w:autoSpaceDE w:val="0"/>
        <w:autoSpaceDN w:val="0"/>
        <w:adjustRightInd w:val="0"/>
        <w:spacing w:after="0" w:line="276" w:lineRule="auto"/>
        <w:jc w:val="both"/>
        <w:rPr>
          <w:rFonts w:ascii="Century Gothic" w:hAnsi="Century Gothic" w:cs="Arial"/>
          <w:sz w:val="20"/>
          <w:szCs w:val="20"/>
        </w:rPr>
      </w:pPr>
      <w:r w:rsidRPr="001F64B8">
        <w:rPr>
          <w:rFonts w:ascii="Century Gothic" w:hAnsi="Century Gothic" w:cs="Arial"/>
          <w:sz w:val="20"/>
          <w:szCs w:val="20"/>
        </w:rPr>
        <w:t xml:space="preserve">Ciepła woda użytkowa będzie podgrzewana w zasobniku o pojemności min. 300 l. Zasobnik przeznaczony do magazynowania wody użytkowej (posiadający atest PZH), emaliowany, posiadający minimum jedną wężownicę. </w:t>
      </w:r>
    </w:p>
    <w:p w14:paraId="6D6652C0" w14:textId="77777777" w:rsidR="00F30C26" w:rsidRPr="001F64B8" w:rsidRDefault="00F30C26" w:rsidP="002C3CBF">
      <w:pPr>
        <w:autoSpaceDE w:val="0"/>
        <w:autoSpaceDN w:val="0"/>
        <w:adjustRightInd w:val="0"/>
        <w:spacing w:after="0" w:line="276" w:lineRule="auto"/>
        <w:jc w:val="both"/>
        <w:rPr>
          <w:rFonts w:ascii="Century Gothic" w:hAnsi="Century Gothic" w:cs="Arial"/>
          <w:sz w:val="20"/>
          <w:szCs w:val="20"/>
        </w:rPr>
      </w:pPr>
      <w:r w:rsidRPr="001F64B8">
        <w:rPr>
          <w:rFonts w:ascii="Century Gothic" w:hAnsi="Century Gothic" w:cs="Arial"/>
          <w:sz w:val="20"/>
          <w:szCs w:val="20"/>
        </w:rPr>
        <w:t xml:space="preserve">Instalacja pompy ciepła posiada licznik wytworzonego ciepła z możliwością podłączenia do modułu internetowego. Poprzez moduł internetowy za pomocą stałego dostępu do internetu będzie możliwość odczytu parametrów pompy ciepła. Odczyt będzie możliwy poprzez aplikację </w:t>
      </w:r>
      <w:r>
        <w:rPr>
          <w:rFonts w:ascii="Century Gothic" w:hAnsi="Century Gothic" w:cs="Arial"/>
          <w:sz w:val="20"/>
          <w:szCs w:val="20"/>
        </w:rPr>
        <w:br/>
      </w:r>
      <w:r w:rsidRPr="001F64B8">
        <w:rPr>
          <w:rFonts w:ascii="Century Gothic" w:hAnsi="Century Gothic" w:cs="Arial"/>
          <w:sz w:val="20"/>
          <w:szCs w:val="20"/>
        </w:rPr>
        <w:t>na wszystkich urządzeniach mających dostęp do interentu (komputery, telefony).</w:t>
      </w:r>
      <w:r w:rsidRPr="001F64B8">
        <w:rPr>
          <w:rFonts w:ascii="Century Gothic" w:hAnsi="Century Gothic" w:cs="Arial"/>
          <w:sz w:val="20"/>
          <w:szCs w:val="20"/>
        </w:rPr>
        <w:br/>
        <w:t>Instalacja pompy ciepła zabezpieczona zostanie przez grupę bezpieczeństwa w skład której wchodzą:</w:t>
      </w:r>
    </w:p>
    <w:p w14:paraId="09818AC9" w14:textId="77777777" w:rsidR="00F30C26" w:rsidRPr="001F64B8" w:rsidRDefault="00F30C26" w:rsidP="001F64B8">
      <w:pPr>
        <w:pStyle w:val="Akapitzlist"/>
        <w:numPr>
          <w:ilvl w:val="0"/>
          <w:numId w:val="29"/>
        </w:numPr>
        <w:autoSpaceDE w:val="0"/>
        <w:autoSpaceDN w:val="0"/>
        <w:adjustRightInd w:val="0"/>
        <w:spacing w:after="0" w:line="276" w:lineRule="auto"/>
        <w:ind w:left="426" w:hanging="426"/>
        <w:jc w:val="both"/>
        <w:rPr>
          <w:rFonts w:ascii="Century Gothic" w:hAnsi="Century Gothic" w:cs="Arial"/>
          <w:sz w:val="20"/>
          <w:szCs w:val="20"/>
        </w:rPr>
      </w:pPr>
      <w:r w:rsidRPr="001F64B8">
        <w:rPr>
          <w:rFonts w:ascii="Century Gothic" w:hAnsi="Century Gothic" w:cs="Arial"/>
          <w:sz w:val="20"/>
          <w:szCs w:val="20"/>
        </w:rPr>
        <w:t xml:space="preserve">zawór bezpieczeństwa 6 bar, </w:t>
      </w:r>
    </w:p>
    <w:p w14:paraId="49B5FE63" w14:textId="77777777" w:rsidR="00F30C26" w:rsidRPr="001F64B8" w:rsidRDefault="00F30C26" w:rsidP="001F64B8">
      <w:pPr>
        <w:pStyle w:val="Akapitzlist"/>
        <w:numPr>
          <w:ilvl w:val="0"/>
          <w:numId w:val="29"/>
        </w:numPr>
        <w:autoSpaceDE w:val="0"/>
        <w:autoSpaceDN w:val="0"/>
        <w:adjustRightInd w:val="0"/>
        <w:spacing w:after="0" w:line="276" w:lineRule="auto"/>
        <w:ind w:left="426" w:hanging="426"/>
        <w:jc w:val="both"/>
        <w:rPr>
          <w:rFonts w:ascii="Century Gothic" w:hAnsi="Century Gothic" w:cs="Arial"/>
          <w:sz w:val="20"/>
          <w:szCs w:val="20"/>
        </w:rPr>
      </w:pPr>
      <w:r w:rsidRPr="001F64B8">
        <w:rPr>
          <w:rFonts w:ascii="Century Gothic" w:hAnsi="Century Gothic" w:cs="Arial"/>
          <w:sz w:val="20"/>
          <w:szCs w:val="20"/>
        </w:rPr>
        <w:lastRenderedPageBreak/>
        <w:t>naczynie wzbiorcze przeponowe,</w:t>
      </w:r>
    </w:p>
    <w:p w14:paraId="65ECECBC" w14:textId="77777777" w:rsidR="00F30C26" w:rsidRPr="001F64B8" w:rsidRDefault="00F30C26" w:rsidP="001F64B8">
      <w:pPr>
        <w:pStyle w:val="Akapitzlist"/>
        <w:numPr>
          <w:ilvl w:val="0"/>
          <w:numId w:val="29"/>
        </w:numPr>
        <w:autoSpaceDE w:val="0"/>
        <w:autoSpaceDN w:val="0"/>
        <w:adjustRightInd w:val="0"/>
        <w:spacing w:after="0" w:line="276" w:lineRule="auto"/>
        <w:ind w:left="426" w:hanging="426"/>
        <w:jc w:val="both"/>
        <w:rPr>
          <w:rFonts w:ascii="Century Gothic" w:hAnsi="Century Gothic" w:cs="Arial"/>
          <w:sz w:val="20"/>
          <w:szCs w:val="20"/>
        </w:rPr>
      </w:pPr>
      <w:r w:rsidRPr="001F64B8">
        <w:rPr>
          <w:rFonts w:ascii="Century Gothic" w:hAnsi="Century Gothic" w:cs="Arial"/>
          <w:sz w:val="20"/>
          <w:szCs w:val="20"/>
        </w:rPr>
        <w:t>zawór zwrotny.</w:t>
      </w:r>
    </w:p>
    <w:p w14:paraId="4D42E128" w14:textId="77777777" w:rsidR="00F30C26" w:rsidRPr="001F64B8" w:rsidRDefault="00F30C26" w:rsidP="001F64B8">
      <w:pPr>
        <w:autoSpaceDE w:val="0"/>
        <w:autoSpaceDN w:val="0"/>
        <w:adjustRightInd w:val="0"/>
        <w:spacing w:before="240" w:after="0" w:line="276" w:lineRule="auto"/>
        <w:jc w:val="both"/>
        <w:rPr>
          <w:rFonts w:ascii="Century Gothic" w:hAnsi="Century Gothic" w:cs="Arial"/>
          <w:sz w:val="20"/>
          <w:szCs w:val="20"/>
        </w:rPr>
      </w:pPr>
      <w:r w:rsidRPr="001F64B8">
        <w:rPr>
          <w:rFonts w:ascii="Century Gothic" w:hAnsi="Century Gothic" w:cs="Arial"/>
          <w:sz w:val="20"/>
          <w:szCs w:val="20"/>
        </w:rPr>
        <w:t>Na wyjściu z zasobnika c.w.u. zamontować termostatyczny zawór mieszający.</w:t>
      </w:r>
    </w:p>
    <w:p w14:paraId="19C494D9" w14:textId="77777777" w:rsidR="00F30C26" w:rsidRPr="001F64B8" w:rsidRDefault="00F30C26" w:rsidP="002C3CBF">
      <w:pPr>
        <w:autoSpaceDE w:val="0"/>
        <w:autoSpaceDN w:val="0"/>
        <w:adjustRightInd w:val="0"/>
        <w:spacing w:after="0" w:line="276" w:lineRule="auto"/>
        <w:jc w:val="both"/>
        <w:rPr>
          <w:rFonts w:ascii="Century Gothic" w:hAnsi="Century Gothic" w:cs="Arial"/>
          <w:sz w:val="20"/>
          <w:szCs w:val="20"/>
        </w:rPr>
      </w:pPr>
      <w:r w:rsidRPr="001F64B8">
        <w:rPr>
          <w:rFonts w:ascii="Century Gothic" w:hAnsi="Century Gothic" w:cs="Arial"/>
          <w:sz w:val="20"/>
          <w:szCs w:val="20"/>
        </w:rPr>
        <w:t>Podłączenie hydrauliczne pompy ciepła należy wykonać zgodnie z zaleceniami producenta urządzenia oraz zgodnie z normami i przepisami prawa budowlanego.</w:t>
      </w:r>
    </w:p>
    <w:p w14:paraId="258F1017" w14:textId="77777777" w:rsidR="00F30C26" w:rsidRPr="001F64B8" w:rsidRDefault="00F30C26" w:rsidP="002C3CBF">
      <w:pPr>
        <w:autoSpaceDE w:val="0"/>
        <w:autoSpaceDN w:val="0"/>
        <w:adjustRightInd w:val="0"/>
        <w:spacing w:after="0" w:line="276" w:lineRule="auto"/>
        <w:jc w:val="both"/>
        <w:rPr>
          <w:rFonts w:ascii="Century Gothic" w:eastAsia="Times New Roman" w:hAnsi="Century Gothic" w:cs="Arial"/>
          <w:color w:val="000000"/>
          <w:sz w:val="20"/>
          <w:szCs w:val="20"/>
          <w:lang w:eastAsia="pl-PL"/>
        </w:rPr>
      </w:pPr>
      <w:r w:rsidRPr="001F64B8">
        <w:rPr>
          <w:rFonts w:ascii="Century Gothic" w:eastAsia="Times New Roman" w:hAnsi="Century Gothic" w:cs="Arial"/>
          <w:color w:val="000000"/>
          <w:sz w:val="20"/>
          <w:szCs w:val="20"/>
          <w:lang w:eastAsia="pl-PL"/>
        </w:rPr>
        <w:t xml:space="preserve"> </w:t>
      </w:r>
    </w:p>
    <w:p w14:paraId="7C69123A" w14:textId="77777777" w:rsidR="00F30C26" w:rsidRPr="001F64B8" w:rsidRDefault="00F30C26" w:rsidP="001F64B8">
      <w:pPr>
        <w:pStyle w:val="Nagwek1"/>
      </w:pPr>
      <w:bookmarkStart w:id="5" w:name="_Toc19716243"/>
      <w:r w:rsidRPr="001F64B8">
        <w:t>Dane techniczne</w:t>
      </w:r>
      <w:bookmarkEnd w:id="5"/>
    </w:p>
    <w:p w14:paraId="65ED2D09" w14:textId="77777777" w:rsidR="00F30C26" w:rsidRPr="001F64B8" w:rsidRDefault="00F30C26" w:rsidP="001F64B8">
      <w:pPr>
        <w:pStyle w:val="Nagwek2"/>
        <w:numPr>
          <w:ilvl w:val="1"/>
          <w:numId w:val="24"/>
        </w:numPr>
        <w:ind w:left="851" w:hanging="437"/>
        <w:rPr>
          <w:szCs w:val="22"/>
        </w:rPr>
      </w:pPr>
      <w:bookmarkStart w:id="6" w:name="_Toc19716244"/>
      <w:r w:rsidRPr="001F64B8">
        <w:rPr>
          <w:szCs w:val="22"/>
        </w:rPr>
        <w:t xml:space="preserve">Zaprojektowano pompę ciepła powietrze-woda o średniej mocy minimalnej </w:t>
      </w:r>
      <w:r>
        <w:rPr>
          <w:szCs w:val="22"/>
        </w:rPr>
        <w:t>3,5</w:t>
      </w:r>
      <w:r w:rsidRPr="001F64B8">
        <w:rPr>
          <w:szCs w:val="22"/>
        </w:rPr>
        <w:t>kW.</w:t>
      </w:r>
      <w:bookmarkEnd w:id="6"/>
      <w:r w:rsidRPr="001F64B8">
        <w:rPr>
          <w:szCs w:val="22"/>
        </w:rPr>
        <w:t xml:space="preserve"> </w:t>
      </w:r>
    </w:p>
    <w:p w14:paraId="56E596BF" w14:textId="77777777" w:rsidR="00F30C26" w:rsidRDefault="00F30C26" w:rsidP="00787895">
      <w:pPr>
        <w:pStyle w:val="Akapitzlist"/>
        <w:spacing w:after="0" w:line="276" w:lineRule="auto"/>
        <w:ind w:left="426"/>
        <w:jc w:val="both"/>
        <w:rPr>
          <w:rFonts w:ascii="Century Gothic" w:hAnsi="Century Gothic"/>
          <w:sz w:val="20"/>
          <w:szCs w:val="20"/>
        </w:rPr>
      </w:pPr>
      <w:r w:rsidRPr="008426D4">
        <w:rPr>
          <w:rFonts w:ascii="Century Gothic" w:hAnsi="Century Gothic"/>
          <w:sz w:val="20"/>
          <w:szCs w:val="20"/>
        </w:rPr>
        <w:t>Pompa ciepła typu powietrze–woda o danych techniczno–eksploatacyjnych nie gorszych niż podane poniżej:</w:t>
      </w:r>
    </w:p>
    <w:p w14:paraId="40D50D7B"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Minimalna średnia moc cieplna                                                                 </w:t>
      </w:r>
      <w:r>
        <w:rPr>
          <w:rFonts w:ascii="Century Gothic" w:hAnsi="Century Gothic"/>
          <w:sz w:val="20"/>
          <w:szCs w:val="20"/>
        </w:rPr>
        <w:tab/>
      </w:r>
      <w:r w:rsidRPr="00D7182E">
        <w:rPr>
          <w:rFonts w:ascii="Century Gothic" w:hAnsi="Century Gothic"/>
          <w:sz w:val="20"/>
          <w:szCs w:val="20"/>
        </w:rPr>
        <w:t xml:space="preserve">3,5 kW </w:t>
      </w:r>
    </w:p>
    <w:p w14:paraId="4872F755" w14:textId="4A554E01"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Współczynnik COP (A20/W10-55)   zgodnie z </w:t>
      </w:r>
      <w:r w:rsidRPr="00F25FFC">
        <w:rPr>
          <w:rFonts w:ascii="Century Gothic" w:hAnsi="Century Gothic"/>
          <w:sz w:val="20"/>
          <w:szCs w:val="20"/>
        </w:rPr>
        <w:t xml:space="preserve">EN116147 </w:t>
      </w:r>
      <w:r w:rsidR="00DB22E2" w:rsidRPr="00F25FFC">
        <w:rPr>
          <w:rFonts w:ascii="Century Gothic" w:hAnsi="Century Gothic"/>
          <w:sz w:val="20"/>
          <w:szCs w:val="20"/>
        </w:rPr>
        <w:t>lub równoważne</w:t>
      </w:r>
      <w:r w:rsidRPr="00D7182E">
        <w:rPr>
          <w:rFonts w:ascii="Century Gothic" w:hAnsi="Century Gothic"/>
          <w:sz w:val="20"/>
          <w:szCs w:val="20"/>
        </w:rPr>
        <w:t xml:space="preserve">    min. 3,1 </w:t>
      </w:r>
    </w:p>
    <w:p w14:paraId="7D8754F0"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Zakres temperatur zewnętrznych                                                                    </w:t>
      </w:r>
      <w:r>
        <w:rPr>
          <w:rFonts w:ascii="Century Gothic" w:hAnsi="Century Gothic"/>
          <w:sz w:val="20"/>
          <w:szCs w:val="20"/>
        </w:rPr>
        <w:tab/>
      </w:r>
      <w:r w:rsidRPr="00D7182E">
        <w:rPr>
          <w:rFonts w:ascii="Century Gothic" w:hAnsi="Century Gothic"/>
          <w:sz w:val="20"/>
          <w:szCs w:val="20"/>
        </w:rPr>
        <w:t xml:space="preserve"> -7 C do +43 C </w:t>
      </w:r>
    </w:p>
    <w:p w14:paraId="4BD26BF4"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Minimalna temperatura zasysanego powietrza                                           </w:t>
      </w:r>
      <w:r>
        <w:rPr>
          <w:rFonts w:ascii="Century Gothic" w:hAnsi="Century Gothic"/>
          <w:sz w:val="20"/>
          <w:szCs w:val="20"/>
        </w:rPr>
        <w:tab/>
      </w:r>
      <w:r w:rsidRPr="00D7182E">
        <w:rPr>
          <w:rFonts w:ascii="Century Gothic" w:hAnsi="Century Gothic"/>
          <w:sz w:val="20"/>
          <w:szCs w:val="20"/>
        </w:rPr>
        <w:t xml:space="preserve"> -10 C</w:t>
      </w:r>
    </w:p>
    <w:p w14:paraId="628457B7"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Maksymalna temperatura wody użytkowej na wyjściu z pompy ciepła*  </w:t>
      </w:r>
      <w:r>
        <w:rPr>
          <w:rFonts w:ascii="Century Gothic" w:hAnsi="Century Gothic"/>
          <w:sz w:val="20"/>
          <w:szCs w:val="20"/>
        </w:rPr>
        <w:tab/>
      </w:r>
      <w:r w:rsidRPr="00D7182E">
        <w:rPr>
          <w:rFonts w:ascii="Century Gothic" w:hAnsi="Century Gothic"/>
          <w:sz w:val="20"/>
          <w:szCs w:val="20"/>
        </w:rPr>
        <w:t xml:space="preserve"> 60 C </w:t>
      </w:r>
    </w:p>
    <w:p w14:paraId="0A25ECCA"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Maksymalna temperatura wody użytkowej na wyjściu z pompy ciepła   </w:t>
      </w:r>
      <w:r>
        <w:rPr>
          <w:rFonts w:ascii="Century Gothic" w:hAnsi="Century Gothic"/>
          <w:sz w:val="20"/>
          <w:szCs w:val="20"/>
        </w:rPr>
        <w:tab/>
      </w:r>
      <w:r w:rsidRPr="00D7182E">
        <w:rPr>
          <w:rFonts w:ascii="Century Gothic" w:hAnsi="Century Gothic"/>
          <w:sz w:val="20"/>
          <w:szCs w:val="20"/>
        </w:rPr>
        <w:t xml:space="preserve"> 70 C                                </w:t>
      </w:r>
    </w:p>
    <w:p w14:paraId="6BF9A4AC"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Maksymalne ciśnienie akustyczne na wylocie pompy ciepła                    </w:t>
      </w:r>
      <w:r>
        <w:rPr>
          <w:rFonts w:ascii="Century Gothic" w:hAnsi="Century Gothic"/>
          <w:sz w:val="20"/>
          <w:szCs w:val="20"/>
        </w:rPr>
        <w:tab/>
      </w:r>
      <w:r w:rsidRPr="00D7182E">
        <w:rPr>
          <w:rFonts w:ascii="Century Gothic" w:hAnsi="Century Gothic"/>
          <w:sz w:val="20"/>
          <w:szCs w:val="20"/>
        </w:rPr>
        <w:t xml:space="preserve"> 60 dB </w:t>
      </w:r>
    </w:p>
    <w:p w14:paraId="632F4987"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Roczne zużycie energii (dla klimatu umiarkowanego)                                  </w:t>
      </w:r>
      <w:r>
        <w:rPr>
          <w:rFonts w:ascii="Century Gothic" w:hAnsi="Century Gothic"/>
          <w:sz w:val="20"/>
          <w:szCs w:val="20"/>
        </w:rPr>
        <w:tab/>
      </w:r>
      <w:r w:rsidRPr="00D7182E">
        <w:rPr>
          <w:rFonts w:ascii="Century Gothic" w:hAnsi="Century Gothic"/>
          <w:sz w:val="20"/>
          <w:szCs w:val="20"/>
        </w:rPr>
        <w:t xml:space="preserve"> max. 470kWh</w:t>
      </w:r>
    </w:p>
    <w:p w14:paraId="2824A160" w14:textId="77777777" w:rsidR="00F30C26" w:rsidRPr="00D7182E" w:rsidRDefault="00F30C26" w:rsidP="00787895">
      <w:pPr>
        <w:pStyle w:val="Akapitzlist"/>
        <w:numPr>
          <w:ilvl w:val="0"/>
          <w:numId w:val="47"/>
        </w:numPr>
        <w:spacing w:after="0" w:line="276" w:lineRule="auto"/>
        <w:ind w:hanging="294"/>
        <w:jc w:val="both"/>
        <w:rPr>
          <w:rFonts w:ascii="Century Gothic" w:hAnsi="Century Gothic"/>
          <w:sz w:val="20"/>
          <w:szCs w:val="20"/>
        </w:rPr>
      </w:pPr>
      <w:r w:rsidRPr="00D7182E">
        <w:rPr>
          <w:rFonts w:ascii="Century Gothic" w:hAnsi="Century Gothic"/>
          <w:sz w:val="20"/>
          <w:szCs w:val="20"/>
        </w:rPr>
        <w:t>Sterownik z możliwością zamontowania w poza miejscem instalacji pompy ciepła</w:t>
      </w:r>
    </w:p>
    <w:p w14:paraId="204FB7D8" w14:textId="77777777" w:rsidR="00F30C26" w:rsidRPr="008426D4" w:rsidRDefault="00F30C26" w:rsidP="00787895">
      <w:pPr>
        <w:spacing w:after="0" w:line="276" w:lineRule="auto"/>
        <w:ind w:firstLine="426"/>
        <w:jc w:val="both"/>
        <w:rPr>
          <w:rFonts w:ascii="Century Gothic" w:hAnsi="Century Gothic"/>
          <w:sz w:val="20"/>
          <w:szCs w:val="20"/>
        </w:rPr>
      </w:pPr>
      <w:r w:rsidRPr="008426D4">
        <w:rPr>
          <w:rFonts w:ascii="Century Gothic" w:hAnsi="Century Gothic"/>
          <w:sz w:val="20"/>
          <w:szCs w:val="20"/>
        </w:rPr>
        <w:t>*tylko przy pracy sprężarki</w:t>
      </w:r>
    </w:p>
    <w:p w14:paraId="2D4C9663" w14:textId="77777777" w:rsidR="00F30C26" w:rsidRPr="00D7182E" w:rsidRDefault="00F30C26" w:rsidP="00787895">
      <w:pPr>
        <w:spacing w:before="240" w:after="0" w:line="276" w:lineRule="auto"/>
        <w:ind w:firstLine="426"/>
        <w:jc w:val="both"/>
        <w:rPr>
          <w:rFonts w:ascii="Century Gothic" w:hAnsi="Century Gothic"/>
          <w:sz w:val="20"/>
          <w:szCs w:val="20"/>
        </w:rPr>
      </w:pPr>
      <w:r w:rsidRPr="00D7182E">
        <w:rPr>
          <w:rFonts w:ascii="Century Gothic" w:hAnsi="Century Gothic"/>
          <w:sz w:val="20"/>
          <w:szCs w:val="20"/>
        </w:rPr>
        <w:t xml:space="preserve">Dodatkowo: </w:t>
      </w:r>
    </w:p>
    <w:p w14:paraId="6E32214A" w14:textId="77777777" w:rsidR="00F30C26" w:rsidRPr="00D7182E" w:rsidRDefault="00F30C26" w:rsidP="00787895">
      <w:pPr>
        <w:pStyle w:val="Akapitzlist"/>
        <w:numPr>
          <w:ilvl w:val="0"/>
          <w:numId w:val="46"/>
        </w:numPr>
        <w:spacing w:after="0" w:line="276" w:lineRule="auto"/>
        <w:ind w:hanging="294"/>
        <w:jc w:val="both"/>
        <w:rPr>
          <w:rFonts w:ascii="Century Gothic" w:hAnsi="Century Gothic"/>
          <w:sz w:val="20"/>
          <w:szCs w:val="20"/>
        </w:rPr>
      </w:pPr>
      <w:r w:rsidRPr="00D7182E">
        <w:rPr>
          <w:rFonts w:ascii="Century Gothic" w:hAnsi="Century Gothic"/>
          <w:sz w:val="20"/>
          <w:szCs w:val="20"/>
        </w:rPr>
        <w:t xml:space="preserve">Posiada atest PZH, </w:t>
      </w:r>
    </w:p>
    <w:p w14:paraId="1433FF1C" w14:textId="77777777" w:rsidR="00F30C26" w:rsidRPr="00D7182E" w:rsidRDefault="00F30C26" w:rsidP="00787895">
      <w:pPr>
        <w:pStyle w:val="Akapitzlist"/>
        <w:numPr>
          <w:ilvl w:val="0"/>
          <w:numId w:val="46"/>
        </w:numPr>
        <w:spacing w:after="0" w:line="276" w:lineRule="auto"/>
        <w:ind w:hanging="294"/>
        <w:jc w:val="both"/>
        <w:rPr>
          <w:rFonts w:ascii="Century Gothic" w:hAnsi="Century Gothic"/>
          <w:sz w:val="20"/>
          <w:szCs w:val="20"/>
        </w:rPr>
      </w:pPr>
      <w:r w:rsidRPr="00D7182E">
        <w:rPr>
          <w:rFonts w:ascii="Century Gothic" w:hAnsi="Century Gothic"/>
          <w:sz w:val="20"/>
          <w:szCs w:val="20"/>
        </w:rPr>
        <w:t>Możliwość zliczania wyprodukowanej energii cieplnej przez regulator pompy ciepła,</w:t>
      </w:r>
    </w:p>
    <w:p w14:paraId="29CE85F4" w14:textId="77777777" w:rsidR="00F30C26" w:rsidRPr="00D7182E" w:rsidRDefault="00F30C26" w:rsidP="00787895">
      <w:pPr>
        <w:pStyle w:val="Akapitzlist"/>
        <w:numPr>
          <w:ilvl w:val="0"/>
          <w:numId w:val="46"/>
        </w:numPr>
        <w:spacing w:after="0" w:line="276" w:lineRule="auto"/>
        <w:ind w:hanging="294"/>
        <w:jc w:val="both"/>
        <w:rPr>
          <w:rFonts w:ascii="Century Gothic" w:hAnsi="Century Gothic"/>
          <w:sz w:val="20"/>
          <w:szCs w:val="20"/>
        </w:rPr>
      </w:pPr>
      <w:r w:rsidRPr="00D7182E">
        <w:rPr>
          <w:rFonts w:ascii="Century Gothic" w:hAnsi="Century Gothic"/>
          <w:sz w:val="20"/>
          <w:szCs w:val="20"/>
        </w:rPr>
        <w:t>Gwarancja minimum 5 lat,</w:t>
      </w:r>
    </w:p>
    <w:p w14:paraId="72F59EA1" w14:textId="77777777" w:rsidR="00F30C26" w:rsidRPr="00D7182E" w:rsidRDefault="00F30C26" w:rsidP="00787895">
      <w:pPr>
        <w:pStyle w:val="Akapitzlist"/>
        <w:numPr>
          <w:ilvl w:val="0"/>
          <w:numId w:val="46"/>
        </w:numPr>
        <w:spacing w:after="0" w:line="276" w:lineRule="auto"/>
        <w:ind w:hanging="294"/>
        <w:jc w:val="both"/>
        <w:rPr>
          <w:rFonts w:ascii="Century Gothic" w:hAnsi="Century Gothic"/>
          <w:sz w:val="20"/>
          <w:szCs w:val="20"/>
        </w:rPr>
      </w:pPr>
      <w:r w:rsidRPr="00D7182E">
        <w:rPr>
          <w:rFonts w:ascii="Century Gothic" w:hAnsi="Century Gothic"/>
          <w:sz w:val="20"/>
          <w:szCs w:val="20"/>
        </w:rPr>
        <w:t>Zasilanie pompy ciepła – 230V/50 Hz.</w:t>
      </w:r>
    </w:p>
    <w:p w14:paraId="53D38125" w14:textId="77777777" w:rsidR="00F30C26" w:rsidRPr="002C3CBF" w:rsidRDefault="00F30C26" w:rsidP="00F27E8F">
      <w:pPr>
        <w:pStyle w:val="Nagwek2"/>
        <w:ind w:firstLine="426"/>
      </w:pPr>
      <w:bookmarkStart w:id="7" w:name="_Toc19716245"/>
      <w:r w:rsidRPr="002C3CBF">
        <w:t>6.</w:t>
      </w:r>
      <w:r>
        <w:t>2</w:t>
      </w:r>
      <w:r w:rsidRPr="002C3CBF">
        <w:t xml:space="preserve">  Pompa obiegowa</w:t>
      </w:r>
      <w:bookmarkEnd w:id="7"/>
      <w:r w:rsidRPr="002C3CBF">
        <w:t xml:space="preserve"> </w:t>
      </w:r>
    </w:p>
    <w:p w14:paraId="740E4F9D" w14:textId="77777777" w:rsidR="00F30C26" w:rsidRPr="00F27E8F" w:rsidRDefault="00F30C26" w:rsidP="00F27E8F">
      <w:pPr>
        <w:pStyle w:val="Akapitzlist"/>
        <w:spacing w:line="276" w:lineRule="auto"/>
        <w:ind w:left="426"/>
        <w:jc w:val="both"/>
        <w:rPr>
          <w:rFonts w:ascii="Century Gothic" w:hAnsi="Century Gothic" w:cs="Arial"/>
          <w:bCs/>
          <w:sz w:val="20"/>
        </w:rPr>
      </w:pPr>
      <w:r w:rsidRPr="00F27E8F">
        <w:rPr>
          <w:rFonts w:ascii="Century Gothic" w:hAnsi="Century Gothic" w:cs="Arial"/>
          <w:bCs/>
          <w:sz w:val="20"/>
        </w:rPr>
        <w:t xml:space="preserve">Do podłączenia pompy ciepła z zasobnikiem zaprojektowano pompę obiegową o przepływie nominalnym 516 l/h, dT=5ºC. Pompa musi posiadać atest PZH do stosowania w obiegu wody pitnej. Sterowanie pracy pompy obiegowej za pomocą sterownika pompy ciepła. </w:t>
      </w:r>
    </w:p>
    <w:p w14:paraId="64113ECE" w14:textId="77777777" w:rsidR="00F30C26" w:rsidRPr="00F27E8F" w:rsidRDefault="00F30C26" w:rsidP="00F27E8F">
      <w:pPr>
        <w:spacing w:line="276" w:lineRule="auto"/>
        <w:ind w:left="426"/>
        <w:rPr>
          <w:rFonts w:ascii="Century Gothic" w:hAnsi="Century Gothic" w:cs="Arial"/>
          <w:b/>
          <w:i/>
          <w:sz w:val="20"/>
          <w:szCs w:val="20"/>
        </w:rPr>
      </w:pPr>
      <w:r w:rsidRPr="00F27E8F">
        <w:rPr>
          <w:rFonts w:ascii="Century Gothic" w:hAnsi="Century Gothic" w:cs="Arial"/>
          <w:sz w:val="20"/>
          <w:szCs w:val="20"/>
        </w:rPr>
        <w:t>Zasobnik wodny</w:t>
      </w:r>
    </w:p>
    <w:p w14:paraId="04A35FF2" w14:textId="19A2D266" w:rsidR="00F30C26" w:rsidRPr="00D41367" w:rsidRDefault="00F30C26" w:rsidP="00787895">
      <w:pPr>
        <w:pStyle w:val="Default"/>
        <w:spacing w:line="276" w:lineRule="auto"/>
        <w:ind w:left="426"/>
        <w:jc w:val="both"/>
        <w:rPr>
          <w:rFonts w:ascii="Century Gothic" w:hAnsi="Century Gothic" w:cs="Arial"/>
          <w:color w:val="auto"/>
          <w:sz w:val="20"/>
          <w:szCs w:val="22"/>
        </w:rPr>
      </w:pPr>
      <w:r w:rsidRPr="00D41367">
        <w:rPr>
          <w:rFonts w:ascii="Century Gothic" w:hAnsi="Century Gothic" w:cs="Arial"/>
          <w:color w:val="auto"/>
          <w:sz w:val="20"/>
          <w:szCs w:val="22"/>
        </w:rPr>
        <w:t xml:space="preserve">Projektuje się dwuwężownicowy zasobnik ciepłej wody użytkowej o pojemności 300l,  ocieplony pianką poliuretanową twardą. Zasobnik ciepłej wody emaliowany zabezpieczony jest aktywną anodą tytanową. Zasobnik posiada kołnierz rewizyjny oraz króciec do montażu grzałki elektrycznej. Zasobnik wyposażony w stopy poziomujące, termometr bimetaliczny tarczowy oraz króciec cyrkulacji ciepłej wody. Zasobnik będzie pełnił funkcję podstawowego zbiornika c.w.u., który połączony będzie z istniejąca instalacją c.w.u. Współczynnik przenikania ciepła izolacji zbiornika zbadany wg </w:t>
      </w:r>
      <w:r w:rsidRPr="00F25FFC">
        <w:rPr>
          <w:rFonts w:ascii="Century Gothic" w:hAnsi="Century Gothic" w:cs="Arial"/>
          <w:color w:val="auto"/>
          <w:sz w:val="20"/>
          <w:szCs w:val="22"/>
        </w:rPr>
        <w:t>normy EN 12664:2001</w:t>
      </w:r>
      <w:r w:rsidR="00DB22E2" w:rsidRPr="00F25FFC">
        <w:rPr>
          <w:rFonts w:ascii="Century Gothic" w:hAnsi="Century Gothic" w:cs="Arial"/>
          <w:color w:val="auto"/>
          <w:sz w:val="20"/>
          <w:szCs w:val="22"/>
        </w:rPr>
        <w:t xml:space="preserve"> lub równoważnej</w:t>
      </w:r>
      <w:r w:rsidRPr="00F25FFC">
        <w:rPr>
          <w:rFonts w:ascii="Century Gothic" w:hAnsi="Century Gothic" w:cs="Arial"/>
          <w:color w:val="auto"/>
          <w:sz w:val="20"/>
          <w:szCs w:val="22"/>
        </w:rPr>
        <w:t>,</w:t>
      </w:r>
      <w:r w:rsidRPr="00D41367">
        <w:rPr>
          <w:rFonts w:ascii="Century Gothic" w:hAnsi="Century Gothic" w:cs="Arial"/>
          <w:color w:val="auto"/>
          <w:sz w:val="20"/>
          <w:szCs w:val="22"/>
        </w:rPr>
        <w:t xml:space="preserve"> przez akredytowane laboratorium, wynosi maximum 0,0205 W/mK przy ΔT =10 [°C], oraz maksymalnie 0,0228 W/mK przy ΔT =30 [°C] lub klasa energetyczna A. </w:t>
      </w:r>
    </w:p>
    <w:p w14:paraId="0AA48B1A" w14:textId="77777777" w:rsidR="00F30C26" w:rsidRPr="00D41367" w:rsidRDefault="00F30C26" w:rsidP="00787895">
      <w:pPr>
        <w:pStyle w:val="Default"/>
        <w:spacing w:line="276" w:lineRule="auto"/>
        <w:ind w:left="426"/>
        <w:rPr>
          <w:rFonts w:ascii="Century Gothic" w:hAnsi="Century Gothic" w:cs="Arial"/>
          <w:color w:val="auto"/>
          <w:sz w:val="20"/>
          <w:szCs w:val="22"/>
        </w:rPr>
      </w:pPr>
      <w:r w:rsidRPr="00D41367">
        <w:rPr>
          <w:rFonts w:ascii="Century Gothic" w:hAnsi="Century Gothic" w:cs="Arial"/>
          <w:color w:val="auto"/>
          <w:sz w:val="20"/>
          <w:szCs w:val="22"/>
        </w:rPr>
        <w:br/>
        <w:t>Dopuszczalne temperatury:</w:t>
      </w:r>
    </w:p>
    <w:p w14:paraId="65792329" w14:textId="77777777" w:rsidR="00F30C26" w:rsidRPr="00D41367" w:rsidRDefault="00F30C26" w:rsidP="00787895">
      <w:pPr>
        <w:pStyle w:val="Default"/>
        <w:numPr>
          <w:ilvl w:val="0"/>
          <w:numId w:val="48"/>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stronie solarnej: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150ºC</w:t>
      </w:r>
    </w:p>
    <w:p w14:paraId="7346B701" w14:textId="77777777" w:rsidR="00F30C26" w:rsidRPr="00D41367" w:rsidRDefault="00F30C26" w:rsidP="00787895">
      <w:pPr>
        <w:pStyle w:val="Default"/>
        <w:numPr>
          <w:ilvl w:val="0"/>
          <w:numId w:val="48"/>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stornie grzewczej: </w:t>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110ºC</w:t>
      </w:r>
    </w:p>
    <w:p w14:paraId="7AE79CC4" w14:textId="77777777" w:rsidR="00F30C26" w:rsidRPr="00D41367" w:rsidRDefault="00F30C26" w:rsidP="00787895">
      <w:pPr>
        <w:pStyle w:val="Default"/>
        <w:numPr>
          <w:ilvl w:val="0"/>
          <w:numId w:val="48"/>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lastRenderedPageBreak/>
        <w:t>po stronie wody użytkowej:</w:t>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95ºC</w:t>
      </w:r>
    </w:p>
    <w:p w14:paraId="227611B4" w14:textId="77777777" w:rsidR="00F30C26" w:rsidRPr="00D41367" w:rsidRDefault="00F30C26" w:rsidP="00787895">
      <w:pPr>
        <w:pStyle w:val="Default"/>
        <w:spacing w:line="276" w:lineRule="auto"/>
        <w:ind w:left="426"/>
        <w:rPr>
          <w:rFonts w:ascii="Century Gothic" w:hAnsi="Century Gothic" w:cs="Arial"/>
          <w:color w:val="auto"/>
          <w:sz w:val="20"/>
          <w:szCs w:val="22"/>
        </w:rPr>
      </w:pPr>
    </w:p>
    <w:p w14:paraId="2691DBAB" w14:textId="77777777" w:rsidR="00F30C26" w:rsidRPr="00D41367" w:rsidRDefault="00F30C26" w:rsidP="00787895">
      <w:pPr>
        <w:pStyle w:val="Default"/>
        <w:spacing w:line="276" w:lineRule="auto"/>
        <w:ind w:left="426"/>
        <w:rPr>
          <w:rFonts w:ascii="Century Gothic" w:hAnsi="Century Gothic" w:cs="Arial"/>
          <w:color w:val="auto"/>
          <w:sz w:val="20"/>
          <w:szCs w:val="22"/>
        </w:rPr>
      </w:pPr>
      <w:r w:rsidRPr="00D41367">
        <w:rPr>
          <w:rFonts w:ascii="Century Gothic" w:hAnsi="Century Gothic" w:cs="Arial"/>
          <w:color w:val="auto"/>
          <w:sz w:val="20"/>
          <w:szCs w:val="22"/>
        </w:rPr>
        <w:t>Dopuszczalne nadciśnienie robocze:</w:t>
      </w:r>
    </w:p>
    <w:p w14:paraId="44A4E837" w14:textId="77777777" w:rsidR="00F30C26" w:rsidRPr="00D41367" w:rsidRDefault="00F30C26" w:rsidP="00787895">
      <w:pPr>
        <w:pStyle w:val="Default"/>
        <w:numPr>
          <w:ilvl w:val="0"/>
          <w:numId w:val="49"/>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w obiegu solarnym: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10 bar</w:t>
      </w:r>
    </w:p>
    <w:p w14:paraId="056D6F8F" w14:textId="77777777" w:rsidR="00F30C26" w:rsidRPr="00D41367" w:rsidRDefault="00F30C26" w:rsidP="00787895">
      <w:pPr>
        <w:pStyle w:val="Default"/>
        <w:numPr>
          <w:ilvl w:val="0"/>
          <w:numId w:val="49"/>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stronie wody grzewczej: </w:t>
      </w:r>
      <w:r w:rsidRPr="00D41367">
        <w:rPr>
          <w:rFonts w:ascii="Century Gothic" w:hAnsi="Century Gothic" w:cs="Arial"/>
          <w:color w:val="auto"/>
          <w:sz w:val="20"/>
          <w:szCs w:val="22"/>
        </w:rPr>
        <w:tab/>
      </w:r>
      <w:r>
        <w:rPr>
          <w:rFonts w:ascii="Century Gothic" w:hAnsi="Century Gothic" w:cs="Arial"/>
          <w:color w:val="auto"/>
          <w:sz w:val="20"/>
          <w:szCs w:val="22"/>
        </w:rPr>
        <w:tab/>
      </w:r>
      <w:r w:rsidRPr="00D41367">
        <w:rPr>
          <w:rFonts w:ascii="Century Gothic" w:hAnsi="Century Gothic" w:cs="Arial"/>
          <w:color w:val="auto"/>
          <w:sz w:val="20"/>
          <w:szCs w:val="22"/>
        </w:rPr>
        <w:t>minimum = 10 bar</w:t>
      </w:r>
    </w:p>
    <w:p w14:paraId="525D71CD" w14:textId="77777777" w:rsidR="00F30C26" w:rsidRPr="00F27E8F" w:rsidRDefault="00F30C26" w:rsidP="00787895">
      <w:pPr>
        <w:pStyle w:val="Default"/>
        <w:numPr>
          <w:ilvl w:val="0"/>
          <w:numId w:val="32"/>
        </w:numPr>
        <w:spacing w:line="276" w:lineRule="auto"/>
        <w:ind w:hanging="294"/>
        <w:jc w:val="both"/>
        <w:rPr>
          <w:rFonts w:ascii="Century Gothic" w:hAnsi="Century Gothic" w:cs="Arial"/>
          <w:color w:val="auto"/>
          <w:sz w:val="20"/>
          <w:szCs w:val="20"/>
        </w:rPr>
      </w:pPr>
      <w:r w:rsidRPr="00D41367">
        <w:rPr>
          <w:rFonts w:ascii="Century Gothic" w:hAnsi="Century Gothic" w:cs="Arial"/>
          <w:color w:val="auto"/>
          <w:sz w:val="20"/>
          <w:szCs w:val="22"/>
        </w:rPr>
        <w:t xml:space="preserve">w obiegu c.w.u: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10 bar</w:t>
      </w:r>
    </w:p>
    <w:p w14:paraId="65E3AFCB" w14:textId="77777777" w:rsidR="00F30C26" w:rsidRPr="00F27E8F" w:rsidRDefault="00F30C26" w:rsidP="002C3CBF">
      <w:pPr>
        <w:spacing w:line="276" w:lineRule="auto"/>
        <w:rPr>
          <w:rFonts w:ascii="Century Gothic" w:hAnsi="Century Gothic" w:cs="Arial"/>
          <w:sz w:val="20"/>
          <w:szCs w:val="20"/>
        </w:rPr>
      </w:pPr>
    </w:p>
    <w:p w14:paraId="6ADBF548" w14:textId="77777777" w:rsidR="00F30C26" w:rsidRPr="00F27E8F" w:rsidRDefault="00F30C26" w:rsidP="00F27E8F">
      <w:pPr>
        <w:spacing w:line="276" w:lineRule="auto"/>
        <w:ind w:left="426"/>
        <w:rPr>
          <w:rFonts w:ascii="Century Gothic" w:hAnsi="Century Gothic" w:cs="Arial"/>
          <w:sz w:val="20"/>
          <w:szCs w:val="20"/>
        </w:rPr>
      </w:pPr>
      <w:r w:rsidRPr="00F27E8F">
        <w:rPr>
          <w:rFonts w:ascii="Century Gothic" w:hAnsi="Century Gothic" w:cs="Arial"/>
          <w:sz w:val="20"/>
          <w:szCs w:val="20"/>
        </w:rPr>
        <w:t xml:space="preserve">Termostatyczny zawór mieszający </w:t>
      </w:r>
    </w:p>
    <w:p w14:paraId="135DB2A3" w14:textId="77777777" w:rsidR="00F30C26" w:rsidRPr="00F27E8F" w:rsidRDefault="00F30C26" w:rsidP="00F27E8F">
      <w:pPr>
        <w:autoSpaceDE w:val="0"/>
        <w:autoSpaceDN w:val="0"/>
        <w:adjustRightInd w:val="0"/>
        <w:spacing w:after="0" w:line="276" w:lineRule="auto"/>
        <w:ind w:left="426"/>
        <w:jc w:val="both"/>
        <w:rPr>
          <w:rFonts w:ascii="Century Gothic" w:hAnsi="Century Gothic" w:cs="Arial"/>
          <w:sz w:val="20"/>
          <w:szCs w:val="20"/>
          <w:lang w:eastAsia="pl-PL"/>
        </w:rPr>
      </w:pPr>
      <w:r w:rsidRPr="00F27E8F">
        <w:rPr>
          <w:rFonts w:ascii="Century Gothic" w:hAnsi="Century Gothic" w:cs="Arial"/>
          <w:sz w:val="20"/>
          <w:szCs w:val="20"/>
          <w:lang w:eastAsia="pl-PL"/>
        </w:rPr>
        <w:t xml:space="preserve">W celu zabezpieczenia Użytkownika przed możliwością poparzenia się ciepłą wodą użytkową należy zamontować w instalacji c.w.u. termostatyczny zawór mieszający. Zakres  temp. 35-70ºC </w:t>
      </w:r>
      <w:r>
        <w:rPr>
          <w:rFonts w:ascii="Century Gothic" w:hAnsi="Century Gothic" w:cs="Arial"/>
          <w:sz w:val="20"/>
          <w:szCs w:val="20"/>
          <w:lang w:eastAsia="pl-PL"/>
        </w:rPr>
        <w:br/>
      </w:r>
      <w:r w:rsidRPr="00F27E8F">
        <w:rPr>
          <w:rFonts w:ascii="Century Gothic" w:hAnsi="Century Gothic" w:cs="Arial"/>
          <w:sz w:val="20"/>
          <w:szCs w:val="20"/>
          <w:lang w:eastAsia="pl-PL"/>
        </w:rPr>
        <w:t xml:space="preserve">z króćcami przyłączeniowymi minimum ¾” i kvs=1,7m3/h. Zawór zamontować na wyjściu c.w.u. </w:t>
      </w:r>
      <w:r>
        <w:rPr>
          <w:rFonts w:ascii="Century Gothic" w:hAnsi="Century Gothic" w:cs="Arial"/>
          <w:sz w:val="20"/>
          <w:szCs w:val="20"/>
          <w:lang w:eastAsia="pl-PL"/>
        </w:rPr>
        <w:br/>
      </w:r>
      <w:r w:rsidRPr="00F27E8F">
        <w:rPr>
          <w:rFonts w:ascii="Century Gothic" w:hAnsi="Century Gothic" w:cs="Arial"/>
          <w:sz w:val="20"/>
          <w:szCs w:val="20"/>
          <w:lang w:eastAsia="pl-PL"/>
        </w:rPr>
        <w:t>z zasobnika.</w:t>
      </w:r>
    </w:p>
    <w:p w14:paraId="0C9AC4DA" w14:textId="77777777" w:rsidR="00F30C26" w:rsidRPr="00F27E8F" w:rsidRDefault="00F30C26" w:rsidP="00F27E8F">
      <w:pPr>
        <w:spacing w:line="276" w:lineRule="auto"/>
        <w:ind w:left="426"/>
        <w:rPr>
          <w:rFonts w:ascii="Century Gothic" w:hAnsi="Century Gothic" w:cs="Arial"/>
          <w:sz w:val="20"/>
          <w:szCs w:val="20"/>
        </w:rPr>
      </w:pPr>
      <w:r w:rsidRPr="00F27E8F">
        <w:rPr>
          <w:rFonts w:ascii="Century Gothic" w:hAnsi="Century Gothic" w:cs="Arial"/>
          <w:sz w:val="20"/>
          <w:szCs w:val="20"/>
        </w:rPr>
        <w:t xml:space="preserve"> </w:t>
      </w:r>
    </w:p>
    <w:p w14:paraId="287E8410" w14:textId="77777777" w:rsidR="00F30C26" w:rsidRPr="00F27E8F" w:rsidRDefault="00F30C26" w:rsidP="00F27E8F">
      <w:pPr>
        <w:spacing w:line="276" w:lineRule="auto"/>
        <w:ind w:left="426"/>
        <w:rPr>
          <w:rFonts w:ascii="Century Gothic" w:hAnsi="Century Gothic" w:cs="Arial"/>
          <w:sz w:val="20"/>
          <w:szCs w:val="20"/>
        </w:rPr>
      </w:pPr>
      <w:r w:rsidRPr="00F27E8F">
        <w:rPr>
          <w:rFonts w:ascii="Century Gothic" w:hAnsi="Century Gothic" w:cs="Arial"/>
          <w:sz w:val="20"/>
          <w:szCs w:val="20"/>
        </w:rPr>
        <w:t>Naczynie wzbiorcze</w:t>
      </w:r>
    </w:p>
    <w:p w14:paraId="189D1B61" w14:textId="77777777" w:rsidR="00F30C26" w:rsidRPr="00F27E8F" w:rsidRDefault="00F30C26" w:rsidP="00F27E8F">
      <w:pPr>
        <w:pStyle w:val="Akapitzlist"/>
        <w:autoSpaceDE w:val="0"/>
        <w:autoSpaceDN w:val="0"/>
        <w:adjustRightInd w:val="0"/>
        <w:spacing w:after="0" w:line="276" w:lineRule="auto"/>
        <w:ind w:left="426"/>
        <w:jc w:val="both"/>
        <w:rPr>
          <w:rFonts w:ascii="Century Gothic" w:hAnsi="Century Gothic" w:cs="Arial"/>
          <w:sz w:val="20"/>
          <w:szCs w:val="20"/>
        </w:rPr>
      </w:pPr>
      <w:r w:rsidRPr="00F27E8F">
        <w:rPr>
          <w:rFonts w:ascii="Century Gothic" w:hAnsi="Century Gothic" w:cs="Arial"/>
          <w:sz w:val="20"/>
          <w:szCs w:val="20"/>
        </w:rPr>
        <w:t xml:space="preserve">Do zabezpieczenia instalacji wodnej należy zastosować naczynie wzbiorcze przeponowe </w:t>
      </w:r>
      <w:r>
        <w:rPr>
          <w:rFonts w:ascii="Century Gothic" w:hAnsi="Century Gothic" w:cs="Arial"/>
          <w:sz w:val="20"/>
          <w:szCs w:val="20"/>
        </w:rPr>
        <w:br/>
      </w:r>
      <w:r w:rsidRPr="00F27E8F">
        <w:rPr>
          <w:rFonts w:ascii="Century Gothic" w:hAnsi="Century Gothic" w:cs="Arial"/>
          <w:sz w:val="20"/>
          <w:szCs w:val="20"/>
        </w:rPr>
        <w:t xml:space="preserve">o pojemności min. 24 l. Parametry naczynia: dopuszczalna max. temperatura pracy nie mniejsza niż: +99 ºC, dopuszczalne ciśnienie pracy nie mniejsze niż 8 bar. Zmiana wielkości zasobnika </w:t>
      </w:r>
      <w:r>
        <w:rPr>
          <w:rFonts w:ascii="Century Gothic" w:hAnsi="Century Gothic" w:cs="Arial"/>
          <w:sz w:val="20"/>
          <w:szCs w:val="20"/>
        </w:rPr>
        <w:br/>
      </w:r>
      <w:r w:rsidRPr="00F27E8F">
        <w:rPr>
          <w:rFonts w:ascii="Century Gothic" w:hAnsi="Century Gothic" w:cs="Arial"/>
          <w:sz w:val="20"/>
          <w:szCs w:val="20"/>
        </w:rPr>
        <w:t>na potrzeby c.w.u. wiąże się z przeliczeniem jeszcze raz pojemności naczynia wzbiorczego.</w:t>
      </w:r>
    </w:p>
    <w:p w14:paraId="5E30093D" w14:textId="77777777" w:rsidR="00F30C26" w:rsidRPr="00F27E8F" w:rsidRDefault="00F30C26" w:rsidP="00F27E8F">
      <w:pPr>
        <w:pStyle w:val="Akapitzlist"/>
        <w:autoSpaceDE w:val="0"/>
        <w:autoSpaceDN w:val="0"/>
        <w:adjustRightInd w:val="0"/>
        <w:spacing w:after="0" w:line="276" w:lineRule="auto"/>
        <w:ind w:left="426"/>
        <w:jc w:val="both"/>
        <w:rPr>
          <w:rFonts w:ascii="Century Gothic" w:hAnsi="Century Gothic" w:cs="Arial"/>
          <w:sz w:val="20"/>
          <w:szCs w:val="20"/>
        </w:rPr>
      </w:pPr>
    </w:p>
    <w:p w14:paraId="73DF616B" w14:textId="77777777" w:rsidR="00F30C26" w:rsidRPr="00F27E8F" w:rsidRDefault="00F30C26" w:rsidP="00F27E8F">
      <w:pPr>
        <w:spacing w:line="276" w:lineRule="auto"/>
        <w:ind w:left="426"/>
        <w:jc w:val="both"/>
        <w:rPr>
          <w:rFonts w:ascii="Century Gothic" w:hAnsi="Century Gothic" w:cs="Arial"/>
          <w:sz w:val="20"/>
          <w:szCs w:val="20"/>
        </w:rPr>
      </w:pPr>
      <w:r w:rsidRPr="00F27E8F">
        <w:rPr>
          <w:rFonts w:ascii="Century Gothic" w:hAnsi="Century Gothic" w:cs="Arial"/>
          <w:sz w:val="20"/>
          <w:szCs w:val="20"/>
        </w:rPr>
        <w:t>Połączenia hydrauliczne</w:t>
      </w:r>
    </w:p>
    <w:p w14:paraId="5BA9342A" w14:textId="77777777" w:rsidR="00F30C26" w:rsidRPr="00F27E8F" w:rsidRDefault="00F30C26" w:rsidP="00F27E8F">
      <w:pPr>
        <w:spacing w:after="0" w:line="276" w:lineRule="auto"/>
        <w:ind w:left="426"/>
        <w:jc w:val="both"/>
        <w:rPr>
          <w:rFonts w:ascii="Century Gothic" w:hAnsi="Century Gothic" w:cs="Arial"/>
          <w:sz w:val="20"/>
          <w:szCs w:val="20"/>
        </w:rPr>
      </w:pPr>
      <w:r w:rsidRPr="00F27E8F">
        <w:rPr>
          <w:rFonts w:ascii="Century Gothic" w:hAnsi="Century Gothic" w:cs="Arial"/>
          <w:sz w:val="20"/>
          <w:szCs w:val="20"/>
        </w:rPr>
        <w:t xml:space="preserve">Instalację hydrauliczną wykonać na rurach typu PP. Wykonaną instalację należy zaizolować: </w:t>
      </w:r>
    </w:p>
    <w:p w14:paraId="0543177D" w14:textId="77777777" w:rsidR="00F30C26" w:rsidRPr="00F27E8F" w:rsidRDefault="00F30C26" w:rsidP="00F27E8F">
      <w:pPr>
        <w:pStyle w:val="Akapitzlist"/>
        <w:numPr>
          <w:ilvl w:val="0"/>
          <w:numId w:val="33"/>
        </w:numPr>
        <w:spacing w:after="0" w:line="276" w:lineRule="auto"/>
        <w:ind w:left="851" w:hanging="426"/>
        <w:jc w:val="both"/>
        <w:rPr>
          <w:rFonts w:ascii="Century Gothic" w:hAnsi="Century Gothic" w:cs="Arial"/>
          <w:sz w:val="20"/>
          <w:szCs w:val="20"/>
        </w:rPr>
      </w:pPr>
      <w:r w:rsidRPr="00F27E8F">
        <w:rPr>
          <w:rFonts w:ascii="Century Gothic" w:hAnsi="Century Gothic" w:cs="Arial"/>
          <w:sz w:val="20"/>
          <w:szCs w:val="20"/>
        </w:rPr>
        <w:t>izolacja PE na rurach zimnej wody, grubość izolacji min. 9mm,</w:t>
      </w:r>
    </w:p>
    <w:p w14:paraId="79E8BCEC" w14:textId="77777777" w:rsidR="00F30C26" w:rsidRPr="00F27E8F" w:rsidRDefault="00F30C26" w:rsidP="00F27E8F">
      <w:pPr>
        <w:pStyle w:val="Akapitzlist"/>
        <w:numPr>
          <w:ilvl w:val="0"/>
          <w:numId w:val="33"/>
        </w:numPr>
        <w:spacing w:after="0" w:line="276" w:lineRule="auto"/>
        <w:ind w:left="851" w:hanging="426"/>
        <w:jc w:val="both"/>
        <w:rPr>
          <w:rFonts w:ascii="Century Gothic" w:hAnsi="Century Gothic" w:cs="Arial"/>
          <w:b/>
          <w:i/>
          <w:sz w:val="20"/>
          <w:szCs w:val="20"/>
        </w:rPr>
      </w:pPr>
      <w:r w:rsidRPr="00F27E8F">
        <w:rPr>
          <w:rFonts w:ascii="Century Gothic" w:hAnsi="Century Gothic" w:cs="Arial"/>
          <w:sz w:val="20"/>
          <w:szCs w:val="20"/>
        </w:rPr>
        <w:t>izolacja PE na rurach c.w.u. oraz na zasilaniu i powrocie od pompy ciepła, grubość izolacji min. 20mm.</w:t>
      </w:r>
    </w:p>
    <w:p w14:paraId="70A49182" w14:textId="77777777" w:rsidR="00F30C26" w:rsidRPr="002C3CBF" w:rsidRDefault="00F30C26" w:rsidP="001F64B8">
      <w:pPr>
        <w:pStyle w:val="Nagwek1"/>
      </w:pPr>
      <w:bookmarkStart w:id="8" w:name="_Toc19716246"/>
      <w:r w:rsidRPr="002C3CBF">
        <w:t>Podłączenie elektryczne pompy ciepła</w:t>
      </w:r>
      <w:bookmarkEnd w:id="8"/>
    </w:p>
    <w:p w14:paraId="746F1817" w14:textId="63FAB696" w:rsidR="00F30C26" w:rsidRPr="00F27E8F" w:rsidRDefault="00F30C26" w:rsidP="002C3CBF">
      <w:pPr>
        <w:spacing w:before="240" w:line="276" w:lineRule="auto"/>
        <w:jc w:val="both"/>
        <w:rPr>
          <w:rFonts w:ascii="Century Gothic" w:hAnsi="Century Gothic" w:cs="Arial"/>
          <w:sz w:val="20"/>
        </w:rPr>
      </w:pPr>
      <w:r w:rsidRPr="00F27E8F">
        <w:rPr>
          <w:rFonts w:ascii="Century Gothic" w:hAnsi="Century Gothic" w:cs="Arial"/>
          <w:sz w:val="20"/>
        </w:rPr>
        <w:t>Podłączenie pompy ciepła wykonać zgodnie z zaleceniami producenta urządzenia.  Obwód gniazda wtykowego zasilającego pompę ciepła musi być uziemiony i zabezpieczony  zabezpieczeniem o prądzie znamionowym 10 A. Należy również obwód zasilający pompę ciepła wyposażyć w wyłącznik różnicowo-prądowy.</w:t>
      </w:r>
    </w:p>
    <w:p w14:paraId="64FC31E6" w14:textId="77777777" w:rsidR="00F30C26" w:rsidRPr="00F27E8F" w:rsidRDefault="00F30C26" w:rsidP="002C3CBF">
      <w:pPr>
        <w:spacing w:before="240" w:line="276" w:lineRule="auto"/>
        <w:jc w:val="both"/>
        <w:rPr>
          <w:rFonts w:ascii="Century Gothic" w:hAnsi="Century Gothic" w:cs="Arial"/>
          <w:b/>
          <w:sz w:val="20"/>
        </w:rPr>
      </w:pPr>
      <w:r w:rsidRPr="00F27E8F">
        <w:rPr>
          <w:rFonts w:ascii="Century Gothic" w:hAnsi="Century Gothic" w:cs="Arial"/>
          <w:sz w:val="20"/>
        </w:rPr>
        <w:t>Podczas wykonywania podłączenia pompy ciepła do prądu muszą zostać zachowane stosowne normy: EN, PN, IEC, a w szczególności zapewnić stabilne napięcie 230 V.</w:t>
      </w:r>
      <w:r w:rsidRPr="00F27E8F">
        <w:rPr>
          <w:rFonts w:ascii="Century Gothic" w:hAnsi="Century Gothic" w:cs="Arial"/>
          <w:sz w:val="18"/>
          <w:szCs w:val="20"/>
        </w:rPr>
        <w:tab/>
      </w:r>
    </w:p>
    <w:p w14:paraId="3A133506" w14:textId="77777777" w:rsidR="00F30C26" w:rsidRPr="002C3CBF" w:rsidRDefault="00F30C26" w:rsidP="001F64B8">
      <w:pPr>
        <w:pStyle w:val="Nagwek1"/>
      </w:pPr>
      <w:bookmarkStart w:id="9" w:name="_Toc19716247"/>
      <w:r w:rsidRPr="002C3CBF">
        <w:t>Wytyczne dla Właściciela/Użytkownika budynku</w:t>
      </w:r>
      <w:bookmarkEnd w:id="9"/>
    </w:p>
    <w:p w14:paraId="0DE5F34F" w14:textId="77777777" w:rsidR="00F30C26" w:rsidRPr="00F27E8F" w:rsidRDefault="00F30C26" w:rsidP="00F27E8F">
      <w:pPr>
        <w:autoSpaceDE w:val="0"/>
        <w:autoSpaceDN w:val="0"/>
        <w:adjustRightInd w:val="0"/>
        <w:spacing w:before="240" w:after="0" w:line="276" w:lineRule="auto"/>
        <w:jc w:val="both"/>
        <w:rPr>
          <w:rFonts w:ascii="Century Gothic" w:hAnsi="Century Gothic" w:cs="Arial"/>
          <w:sz w:val="20"/>
        </w:rPr>
      </w:pPr>
      <w:r w:rsidRPr="00F27E8F">
        <w:rPr>
          <w:rFonts w:ascii="Century Gothic" w:hAnsi="Century Gothic" w:cs="Arial"/>
          <w:sz w:val="20"/>
        </w:rPr>
        <w:t>Wytyczne dla Właściciela/Użytkownika budynku (konieczne prace dostosowujące budynek do montażu pompy ciepła):</w:t>
      </w:r>
    </w:p>
    <w:p w14:paraId="49B3E628" w14:textId="77777777" w:rsidR="00F30C26" w:rsidRPr="00F27E8F" w:rsidRDefault="00F30C26" w:rsidP="00F27E8F">
      <w:pPr>
        <w:pStyle w:val="Akapitzlist"/>
        <w:numPr>
          <w:ilvl w:val="0"/>
          <w:numId w:val="18"/>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W razie konieczności pogłębienie pomieszczenia oraz wykonanie podestu na projektowany zasobnik c.w.u. zgodnie z wytycznymi Wykonawcy.</w:t>
      </w:r>
    </w:p>
    <w:p w14:paraId="159158D0" w14:textId="77777777" w:rsidR="00F30C26" w:rsidRPr="00F27E8F" w:rsidRDefault="00F30C26" w:rsidP="00F27E8F">
      <w:pPr>
        <w:pStyle w:val="Akapitzlist"/>
        <w:numPr>
          <w:ilvl w:val="0"/>
          <w:numId w:val="18"/>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Na dzień montażu doprowadzenie wszystkich wymaganych mediów do pomieszczenia montażu zasobnika na c.w.u.</w:t>
      </w:r>
    </w:p>
    <w:p w14:paraId="0408D398" w14:textId="77777777" w:rsidR="00F30C26" w:rsidRPr="00F27E8F" w:rsidRDefault="00F30C26" w:rsidP="00F27E8F">
      <w:pPr>
        <w:pStyle w:val="Akapitzlist"/>
        <w:numPr>
          <w:ilvl w:val="0"/>
          <w:numId w:val="18"/>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Dostosowanie instalacji elektrycznej do wymagań projektu, wykonanie zabezpieczeń instalacji pompy ciepła.</w:t>
      </w:r>
    </w:p>
    <w:p w14:paraId="61AA3240" w14:textId="77777777" w:rsidR="00F30C26" w:rsidRPr="00F27E8F" w:rsidRDefault="00F30C26" w:rsidP="002C3CBF">
      <w:pPr>
        <w:autoSpaceDE w:val="0"/>
        <w:autoSpaceDN w:val="0"/>
        <w:adjustRightInd w:val="0"/>
        <w:spacing w:after="0" w:line="276" w:lineRule="auto"/>
        <w:jc w:val="both"/>
        <w:rPr>
          <w:rFonts w:ascii="Century Gothic" w:hAnsi="Century Gothic" w:cs="Arial"/>
          <w:sz w:val="20"/>
        </w:rPr>
      </w:pPr>
    </w:p>
    <w:p w14:paraId="4BB883C5" w14:textId="77777777" w:rsidR="00D11582" w:rsidRDefault="00D11582" w:rsidP="002C3CBF">
      <w:pPr>
        <w:autoSpaceDE w:val="0"/>
        <w:autoSpaceDN w:val="0"/>
        <w:adjustRightInd w:val="0"/>
        <w:spacing w:after="0" w:line="276" w:lineRule="auto"/>
        <w:jc w:val="both"/>
        <w:rPr>
          <w:rFonts w:ascii="Century Gothic" w:hAnsi="Century Gothic" w:cs="Arial"/>
          <w:sz w:val="20"/>
        </w:rPr>
      </w:pPr>
    </w:p>
    <w:p w14:paraId="5956BEC1" w14:textId="678A9D11" w:rsidR="00F30C26" w:rsidRPr="00F27E8F" w:rsidRDefault="00F30C26" w:rsidP="002C3CBF">
      <w:pPr>
        <w:autoSpaceDE w:val="0"/>
        <w:autoSpaceDN w:val="0"/>
        <w:adjustRightInd w:val="0"/>
        <w:spacing w:after="0" w:line="276" w:lineRule="auto"/>
        <w:jc w:val="both"/>
        <w:rPr>
          <w:rFonts w:ascii="Century Gothic" w:hAnsi="Century Gothic" w:cs="Arial"/>
          <w:sz w:val="20"/>
        </w:rPr>
      </w:pPr>
      <w:r w:rsidRPr="00F27E8F">
        <w:rPr>
          <w:rFonts w:ascii="Century Gothic" w:hAnsi="Century Gothic" w:cs="Arial"/>
          <w:sz w:val="20"/>
        </w:rPr>
        <w:lastRenderedPageBreak/>
        <w:t>Pozostałe wytyczne dla Właściciela/Użytkownika budynku</w:t>
      </w:r>
    </w:p>
    <w:p w14:paraId="6FE0D577" w14:textId="77777777" w:rsidR="00F30C26" w:rsidRPr="00F27E8F" w:rsidRDefault="00F30C26" w:rsidP="00F27E8F">
      <w:pPr>
        <w:pStyle w:val="Akapitzlist"/>
        <w:numPr>
          <w:ilvl w:val="0"/>
          <w:numId w:val="19"/>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Zakup i montaż grzałki elektrycznej  do zasobnika jest po stronie Właściciela/Użytkowniku budynku.</w:t>
      </w:r>
    </w:p>
    <w:p w14:paraId="1F6A30E4" w14:textId="77777777" w:rsidR="00F30C26" w:rsidRPr="00F27E8F" w:rsidRDefault="00F30C26" w:rsidP="00F27E8F">
      <w:pPr>
        <w:pStyle w:val="Akapitzlist"/>
        <w:numPr>
          <w:ilvl w:val="0"/>
          <w:numId w:val="19"/>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Koszt podpięcia drugiego źródła ciepła (wężownica + dodatkowa pompa ładująca z armaturą + montaż) spoczywa na Właścicielu/Użytkowniku budynku.</w:t>
      </w:r>
    </w:p>
    <w:p w14:paraId="47E25BA4" w14:textId="77777777" w:rsidR="00F30C26" w:rsidRPr="00F27E8F" w:rsidRDefault="00F30C26" w:rsidP="00F27E8F">
      <w:pPr>
        <w:pStyle w:val="Akapitzlist"/>
        <w:numPr>
          <w:ilvl w:val="0"/>
          <w:numId w:val="19"/>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 xml:space="preserve">Przygotowanie pomieszczenia na montaż pompy ciepła wraz z przygotowaniem miejsca </w:t>
      </w:r>
      <w:r>
        <w:rPr>
          <w:rFonts w:ascii="Century Gothic" w:hAnsi="Century Gothic" w:cs="Arial"/>
          <w:sz w:val="20"/>
        </w:rPr>
        <w:br/>
      </w:r>
      <w:r w:rsidRPr="00F27E8F">
        <w:rPr>
          <w:rFonts w:ascii="Century Gothic" w:hAnsi="Century Gothic" w:cs="Arial"/>
          <w:sz w:val="20"/>
        </w:rPr>
        <w:t>na poprowadzenie kanałów powietrznych pompy.</w:t>
      </w:r>
    </w:p>
    <w:p w14:paraId="51E280FD" w14:textId="77777777" w:rsidR="00F30C26" w:rsidRPr="00F27E8F" w:rsidRDefault="00F30C26" w:rsidP="00F27E8F">
      <w:pPr>
        <w:pStyle w:val="Akapitzlist"/>
        <w:numPr>
          <w:ilvl w:val="0"/>
          <w:numId w:val="19"/>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 xml:space="preserve">Obsługa pompy ciepła musi odbywać się zgodnie z instrukcją obsługi. </w:t>
      </w:r>
    </w:p>
    <w:p w14:paraId="797B3EA7" w14:textId="77777777" w:rsidR="00F30C26" w:rsidRPr="00F27E8F" w:rsidRDefault="00F30C26" w:rsidP="00F27E8F">
      <w:pPr>
        <w:pStyle w:val="Akapitzlist"/>
        <w:numPr>
          <w:ilvl w:val="0"/>
          <w:numId w:val="19"/>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W okresie gwarancji powstałe usterki instalacji powinny być zgłaszane Wykonawcy.</w:t>
      </w:r>
    </w:p>
    <w:p w14:paraId="081F7738" w14:textId="77777777" w:rsidR="00F30C26" w:rsidRPr="002C3CBF" w:rsidRDefault="00F30C26" w:rsidP="001F64B8">
      <w:pPr>
        <w:pStyle w:val="Nagwek1"/>
      </w:pPr>
      <w:bookmarkStart w:id="10" w:name="_Toc19716248"/>
      <w:r w:rsidRPr="002C3CBF">
        <w:t>Dobór urządzeń instalacji</w:t>
      </w:r>
      <w:bookmarkEnd w:id="10"/>
      <w:r w:rsidRPr="002C3CBF">
        <w:t xml:space="preserve"> </w:t>
      </w:r>
    </w:p>
    <w:p w14:paraId="3A2D5E36" w14:textId="77777777" w:rsidR="00F30C26" w:rsidRPr="00F27E8F" w:rsidRDefault="00F30C26" w:rsidP="00F27E8F">
      <w:pPr>
        <w:pStyle w:val="Akapitzlist"/>
        <w:autoSpaceDE w:val="0"/>
        <w:autoSpaceDN w:val="0"/>
        <w:adjustRightInd w:val="0"/>
        <w:spacing w:before="240" w:after="0" w:line="276" w:lineRule="auto"/>
        <w:ind w:left="0"/>
        <w:jc w:val="both"/>
        <w:rPr>
          <w:rFonts w:ascii="Century Gothic" w:hAnsi="Century Gothic" w:cs="Arial"/>
          <w:sz w:val="20"/>
        </w:rPr>
      </w:pPr>
      <w:r w:rsidRPr="00F27E8F">
        <w:rPr>
          <w:rFonts w:ascii="Century Gothic" w:hAnsi="Century Gothic" w:cs="Arial"/>
          <w:sz w:val="20"/>
        </w:rPr>
        <w:t>Dla potrzeb instalacji pompy ciepła dobrano:</w:t>
      </w:r>
    </w:p>
    <w:p w14:paraId="7984004D" w14:textId="77777777" w:rsidR="00F30C26" w:rsidRPr="00F27E8F" w:rsidRDefault="00F30C26" w:rsidP="00F27E8F">
      <w:pPr>
        <w:pStyle w:val="Akapitzlist"/>
        <w:numPr>
          <w:ilvl w:val="0"/>
          <w:numId w:val="35"/>
        </w:numPr>
        <w:autoSpaceDE w:val="0"/>
        <w:autoSpaceDN w:val="0"/>
        <w:adjustRightInd w:val="0"/>
        <w:spacing w:after="0" w:line="276" w:lineRule="auto"/>
        <w:ind w:left="426" w:hanging="426"/>
        <w:jc w:val="both"/>
        <w:rPr>
          <w:rFonts w:ascii="Century Gothic" w:hAnsi="Century Gothic" w:cs="Arial"/>
          <w:sz w:val="20"/>
        </w:rPr>
      </w:pPr>
      <w:r w:rsidRPr="00F27E8F">
        <w:rPr>
          <w:rFonts w:ascii="Century Gothic" w:hAnsi="Century Gothic" w:cs="Arial"/>
          <w:sz w:val="20"/>
        </w:rPr>
        <w:t xml:space="preserve">naczynie wzbiorcze przeponowe o pojemności 24l, </w:t>
      </w:r>
      <w:r w:rsidRPr="00F27E8F">
        <w:rPr>
          <w:rFonts w:ascii="Century Gothic" w:hAnsi="Century Gothic" w:cs="Arial"/>
          <w:sz w:val="20"/>
          <w:szCs w:val="20"/>
        </w:rPr>
        <w:t xml:space="preserve">dopuszczalne ciśnienie pracy nie mniejsze </w:t>
      </w:r>
      <w:r>
        <w:rPr>
          <w:rFonts w:ascii="Century Gothic" w:hAnsi="Century Gothic" w:cs="Arial"/>
          <w:sz w:val="20"/>
          <w:szCs w:val="20"/>
        </w:rPr>
        <w:br/>
      </w:r>
      <w:r w:rsidRPr="00F27E8F">
        <w:rPr>
          <w:rFonts w:ascii="Century Gothic" w:hAnsi="Century Gothic" w:cs="Arial"/>
          <w:sz w:val="20"/>
          <w:szCs w:val="20"/>
        </w:rPr>
        <w:t>niż 8 bar.</w:t>
      </w:r>
      <w:r w:rsidRPr="00F27E8F">
        <w:rPr>
          <w:rFonts w:ascii="Century Gothic" w:hAnsi="Century Gothic" w:cs="Arial"/>
          <w:sz w:val="20"/>
        </w:rPr>
        <w:t xml:space="preserve"> Naczynie wzbiorcze instalacji wodnej dobrano do wielkości instalacji wodnej. </w:t>
      </w:r>
      <w:r>
        <w:rPr>
          <w:rFonts w:ascii="Century Gothic" w:hAnsi="Century Gothic" w:cs="Arial"/>
          <w:sz w:val="20"/>
        </w:rPr>
        <w:br/>
      </w:r>
      <w:r w:rsidRPr="00F27E8F">
        <w:rPr>
          <w:rFonts w:ascii="Century Gothic" w:hAnsi="Century Gothic" w:cs="Arial"/>
          <w:sz w:val="20"/>
        </w:rPr>
        <w:t xml:space="preserve">W przypadku zasobnika na c.w.u. o pojemności większej niż 300 l należy wykonać ponownie przeliczenia w celu dobrania odpowiedniego naczynia. </w:t>
      </w:r>
    </w:p>
    <w:p w14:paraId="580C7D23" w14:textId="77777777" w:rsidR="00F30C26" w:rsidRPr="00F27E8F" w:rsidRDefault="00F30C26" w:rsidP="00F27E8F">
      <w:pPr>
        <w:pStyle w:val="Akapitzlist"/>
        <w:numPr>
          <w:ilvl w:val="0"/>
          <w:numId w:val="35"/>
        </w:numPr>
        <w:autoSpaceDE w:val="0"/>
        <w:autoSpaceDN w:val="0"/>
        <w:adjustRightInd w:val="0"/>
        <w:spacing w:after="0" w:line="276" w:lineRule="auto"/>
        <w:ind w:left="426" w:hanging="426"/>
        <w:rPr>
          <w:rFonts w:ascii="Century Gothic" w:hAnsi="Century Gothic" w:cs="Arial"/>
          <w:sz w:val="20"/>
        </w:rPr>
      </w:pPr>
      <w:r w:rsidRPr="00F27E8F">
        <w:rPr>
          <w:rFonts w:ascii="Century Gothic" w:hAnsi="Century Gothic" w:cs="Arial"/>
          <w:sz w:val="20"/>
        </w:rPr>
        <w:t xml:space="preserve">zawór bezpieczeństwa </w:t>
      </w:r>
      <w:r w:rsidRPr="00F27E8F">
        <w:rPr>
          <w:rFonts w:ascii="Century Gothic" w:hAnsi="Century Gothic" w:cs="Arial"/>
          <w:sz w:val="20"/>
        </w:rPr>
        <w:br/>
        <w:t>Dla potrzeb instalacji pompy ciepła dobrano:</w:t>
      </w:r>
    </w:p>
    <w:p w14:paraId="72298898" w14:textId="77777777" w:rsidR="00F30C26" w:rsidRPr="00F27E8F" w:rsidRDefault="00F30C26" w:rsidP="00F27E8F">
      <w:pPr>
        <w:pStyle w:val="Akapitzlist"/>
        <w:autoSpaceDE w:val="0"/>
        <w:autoSpaceDN w:val="0"/>
        <w:adjustRightInd w:val="0"/>
        <w:spacing w:after="0" w:line="276" w:lineRule="auto"/>
        <w:ind w:left="0" w:firstLine="426"/>
        <w:jc w:val="both"/>
        <w:rPr>
          <w:rFonts w:ascii="Century Gothic" w:hAnsi="Century Gothic" w:cs="Arial"/>
          <w:sz w:val="20"/>
        </w:rPr>
      </w:pPr>
      <w:r w:rsidRPr="00F27E8F">
        <w:rPr>
          <w:rFonts w:ascii="Century Gothic" w:hAnsi="Century Gothic" w:cs="Arial"/>
          <w:sz w:val="20"/>
        </w:rPr>
        <w:t>Zawór bezpieczeństwa DN 15 o ciśnieniu otwarcia 6 bar.</w:t>
      </w:r>
    </w:p>
    <w:p w14:paraId="3E6A2A1A" w14:textId="77777777" w:rsidR="00F30C26" w:rsidRPr="002C3CBF" w:rsidRDefault="00F30C26" w:rsidP="001F64B8">
      <w:pPr>
        <w:pStyle w:val="Nagwek1"/>
      </w:pPr>
      <w:r w:rsidRPr="002C3CBF">
        <w:t xml:space="preserve"> </w:t>
      </w:r>
      <w:bookmarkStart w:id="11" w:name="_Toc19716249"/>
      <w:r w:rsidRPr="002C3CBF">
        <w:t>Zestawienie materiałowe</w:t>
      </w:r>
      <w:bookmarkEnd w:id="11"/>
    </w:p>
    <w:p w14:paraId="09DDFD18" w14:textId="77777777" w:rsidR="00F30C26" w:rsidRPr="002C3CBF" w:rsidRDefault="00F30C26" w:rsidP="002C3CBF">
      <w:pPr>
        <w:spacing w:line="276" w:lineRule="auto"/>
        <w:jc w:val="both"/>
        <w:rPr>
          <w:rFonts w:ascii="Century Gothic" w:hAnsi="Century Gothic" w:cs="Arial"/>
          <w:sz w:val="2"/>
          <w:szCs w:val="4"/>
        </w:rPr>
      </w:pPr>
    </w:p>
    <w:tbl>
      <w:tblPr>
        <w:tblpPr w:leftFromText="141" w:rightFromText="141" w:vertAnchor="text" w:tblpXSpec="center" w:tblpY="1"/>
        <w:tblOverlap w:val="never"/>
        <w:tblW w:w="9640" w:type="dxa"/>
        <w:tblBorders>
          <w:top w:val="nil"/>
          <w:left w:val="nil"/>
          <w:bottom w:val="nil"/>
          <w:right w:val="nil"/>
        </w:tblBorders>
        <w:tblLayout w:type="fixed"/>
        <w:tblLook w:val="0000" w:firstRow="0" w:lastRow="0" w:firstColumn="0" w:lastColumn="0" w:noHBand="0" w:noVBand="0"/>
      </w:tblPr>
      <w:tblGrid>
        <w:gridCol w:w="562"/>
        <w:gridCol w:w="8228"/>
        <w:gridCol w:w="850"/>
      </w:tblGrid>
      <w:tr w:rsidR="00F30C26" w:rsidRPr="00F27E8F" w14:paraId="33889DA2"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vAlign w:val="center"/>
          </w:tcPr>
          <w:p w14:paraId="24432670" w14:textId="77777777" w:rsidR="00F30C26" w:rsidRPr="00F27E8F" w:rsidRDefault="00F30C26" w:rsidP="002C3CBF">
            <w:pPr>
              <w:pStyle w:val="Default"/>
              <w:spacing w:line="276" w:lineRule="auto"/>
              <w:jc w:val="center"/>
              <w:rPr>
                <w:rFonts w:ascii="Century Gothic" w:hAnsi="Century Gothic" w:cs="Arial"/>
                <w:b/>
                <w:sz w:val="20"/>
                <w:szCs w:val="20"/>
              </w:rPr>
            </w:pPr>
            <w:r w:rsidRPr="00F27E8F">
              <w:rPr>
                <w:rFonts w:ascii="Century Gothic" w:hAnsi="Century Gothic" w:cs="Arial"/>
                <w:b/>
                <w:sz w:val="20"/>
                <w:szCs w:val="20"/>
              </w:rPr>
              <w:t>L.p.</w:t>
            </w:r>
          </w:p>
        </w:tc>
        <w:tc>
          <w:tcPr>
            <w:tcW w:w="8228" w:type="dxa"/>
            <w:tcBorders>
              <w:top w:val="single" w:sz="4" w:space="0" w:color="auto"/>
              <w:left w:val="single" w:sz="4" w:space="0" w:color="auto"/>
              <w:bottom w:val="single" w:sz="4" w:space="0" w:color="auto"/>
              <w:right w:val="single" w:sz="4" w:space="0" w:color="auto"/>
            </w:tcBorders>
            <w:vAlign w:val="center"/>
          </w:tcPr>
          <w:p w14:paraId="3F264A50" w14:textId="77777777" w:rsidR="00F30C26" w:rsidRPr="00F27E8F" w:rsidRDefault="00F30C26" w:rsidP="002C3CBF">
            <w:pPr>
              <w:pStyle w:val="Default"/>
              <w:spacing w:line="276" w:lineRule="auto"/>
              <w:jc w:val="center"/>
              <w:rPr>
                <w:rFonts w:ascii="Century Gothic" w:hAnsi="Century Gothic" w:cs="Arial"/>
                <w:b/>
                <w:sz w:val="20"/>
                <w:szCs w:val="20"/>
              </w:rPr>
            </w:pPr>
            <w:r w:rsidRPr="00F27E8F">
              <w:rPr>
                <w:rFonts w:ascii="Century Gothic" w:hAnsi="Century Gothic" w:cs="Arial"/>
                <w:b/>
                <w:sz w:val="20"/>
                <w:szCs w:val="20"/>
              </w:rPr>
              <w:t>Zestawienie materiałowe</w:t>
            </w:r>
          </w:p>
        </w:tc>
        <w:tc>
          <w:tcPr>
            <w:tcW w:w="850" w:type="dxa"/>
            <w:tcBorders>
              <w:top w:val="single" w:sz="4" w:space="0" w:color="auto"/>
              <w:left w:val="single" w:sz="4" w:space="0" w:color="auto"/>
              <w:bottom w:val="single" w:sz="4" w:space="0" w:color="auto"/>
              <w:right w:val="single" w:sz="4" w:space="0" w:color="auto"/>
            </w:tcBorders>
            <w:vAlign w:val="center"/>
          </w:tcPr>
          <w:p w14:paraId="3AFDBEAC" w14:textId="77777777" w:rsidR="00F30C26" w:rsidRPr="00F27E8F" w:rsidRDefault="00F30C26" w:rsidP="002C3CBF">
            <w:pPr>
              <w:pStyle w:val="Default"/>
              <w:spacing w:line="276" w:lineRule="auto"/>
              <w:jc w:val="center"/>
              <w:rPr>
                <w:rFonts w:ascii="Century Gothic" w:hAnsi="Century Gothic" w:cs="Arial"/>
                <w:b/>
                <w:sz w:val="20"/>
                <w:szCs w:val="20"/>
              </w:rPr>
            </w:pPr>
            <w:r w:rsidRPr="00F27E8F">
              <w:rPr>
                <w:rFonts w:ascii="Century Gothic" w:hAnsi="Century Gothic" w:cs="Arial"/>
                <w:b/>
                <w:sz w:val="20"/>
                <w:szCs w:val="20"/>
              </w:rPr>
              <w:t>Ilość</w:t>
            </w:r>
          </w:p>
        </w:tc>
      </w:tr>
      <w:tr w:rsidR="00F30C26" w:rsidRPr="00F27E8F" w14:paraId="68CDE6A7"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1B141ED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w:t>
            </w:r>
          </w:p>
        </w:tc>
        <w:tc>
          <w:tcPr>
            <w:tcW w:w="8228" w:type="dxa"/>
            <w:tcBorders>
              <w:top w:val="single" w:sz="4" w:space="0" w:color="auto"/>
              <w:left w:val="single" w:sz="4" w:space="0" w:color="auto"/>
              <w:bottom w:val="single" w:sz="4" w:space="0" w:color="auto"/>
              <w:right w:val="single" w:sz="4" w:space="0" w:color="auto"/>
            </w:tcBorders>
          </w:tcPr>
          <w:p w14:paraId="6DEF6FB9"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Pompa ciepła </w:t>
            </w:r>
            <w:r>
              <w:rPr>
                <w:rFonts w:ascii="Century Gothic" w:hAnsi="Century Gothic" w:cs="Arial"/>
                <w:sz w:val="20"/>
                <w:szCs w:val="20"/>
              </w:rPr>
              <w:t>3,5</w:t>
            </w:r>
            <w:r w:rsidRPr="00F27E8F">
              <w:rPr>
                <w:rFonts w:ascii="Century Gothic" w:hAnsi="Century Gothic" w:cs="Arial"/>
                <w:sz w:val="20"/>
                <w:szCs w:val="20"/>
              </w:rPr>
              <w:t xml:space="preserve"> kW + uchwyt do montażu + kanały wlot/wylot</w:t>
            </w:r>
          </w:p>
        </w:tc>
        <w:tc>
          <w:tcPr>
            <w:tcW w:w="850" w:type="dxa"/>
            <w:tcBorders>
              <w:top w:val="single" w:sz="4" w:space="0" w:color="auto"/>
              <w:left w:val="single" w:sz="4" w:space="0" w:color="auto"/>
              <w:bottom w:val="single" w:sz="4" w:space="0" w:color="auto"/>
              <w:right w:val="single" w:sz="4" w:space="0" w:color="auto"/>
            </w:tcBorders>
          </w:tcPr>
          <w:p w14:paraId="159DFBB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kpl. </w:t>
            </w:r>
          </w:p>
        </w:tc>
      </w:tr>
      <w:tr w:rsidR="00F30C26" w:rsidRPr="00F27E8F" w14:paraId="79144613"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3E1692B3" w14:textId="77777777" w:rsidR="00F30C26" w:rsidRPr="00F27E8F" w:rsidRDefault="00F30C26" w:rsidP="002C3CBF">
            <w:pPr>
              <w:pStyle w:val="Default"/>
              <w:spacing w:line="276" w:lineRule="auto"/>
              <w:jc w:val="both"/>
              <w:rPr>
                <w:rFonts w:ascii="Century Gothic" w:hAnsi="Century Gothic" w:cs="Arial"/>
                <w:color w:val="auto"/>
                <w:sz w:val="20"/>
                <w:szCs w:val="20"/>
              </w:rPr>
            </w:pPr>
            <w:r w:rsidRPr="00F27E8F">
              <w:rPr>
                <w:rFonts w:ascii="Century Gothic" w:hAnsi="Century Gothic" w:cs="Arial"/>
                <w:color w:val="auto"/>
                <w:sz w:val="20"/>
                <w:szCs w:val="20"/>
              </w:rPr>
              <w:t>2</w:t>
            </w:r>
          </w:p>
        </w:tc>
        <w:tc>
          <w:tcPr>
            <w:tcW w:w="8228" w:type="dxa"/>
            <w:tcBorders>
              <w:top w:val="single" w:sz="4" w:space="0" w:color="auto"/>
              <w:left w:val="single" w:sz="4" w:space="0" w:color="auto"/>
              <w:bottom w:val="single" w:sz="4" w:space="0" w:color="auto"/>
              <w:right w:val="single" w:sz="4" w:space="0" w:color="auto"/>
            </w:tcBorders>
          </w:tcPr>
          <w:p w14:paraId="0306A470"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Termostatyczny zawór mieszający</w:t>
            </w:r>
          </w:p>
        </w:tc>
        <w:tc>
          <w:tcPr>
            <w:tcW w:w="850" w:type="dxa"/>
            <w:tcBorders>
              <w:top w:val="single" w:sz="4" w:space="0" w:color="auto"/>
              <w:left w:val="single" w:sz="4" w:space="0" w:color="auto"/>
              <w:bottom w:val="single" w:sz="4" w:space="0" w:color="auto"/>
              <w:right w:val="single" w:sz="4" w:space="0" w:color="auto"/>
            </w:tcBorders>
          </w:tcPr>
          <w:p w14:paraId="30DF1423"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 szt.</w:t>
            </w:r>
          </w:p>
        </w:tc>
      </w:tr>
      <w:tr w:rsidR="00F30C26" w:rsidRPr="00F27E8F" w14:paraId="723F3611"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19D14310" w14:textId="77777777" w:rsidR="00F30C26" w:rsidRPr="00F27E8F" w:rsidRDefault="00F30C26" w:rsidP="002C3CBF">
            <w:pPr>
              <w:pStyle w:val="Default"/>
              <w:spacing w:line="276" w:lineRule="auto"/>
              <w:jc w:val="both"/>
              <w:rPr>
                <w:rFonts w:ascii="Century Gothic" w:hAnsi="Century Gothic" w:cs="Arial"/>
                <w:color w:val="auto"/>
                <w:sz w:val="20"/>
                <w:szCs w:val="20"/>
              </w:rPr>
            </w:pPr>
            <w:r w:rsidRPr="00F27E8F">
              <w:rPr>
                <w:rFonts w:ascii="Century Gothic" w:hAnsi="Century Gothic" w:cs="Arial"/>
                <w:color w:val="auto"/>
                <w:sz w:val="20"/>
                <w:szCs w:val="20"/>
              </w:rPr>
              <w:t>3</w:t>
            </w:r>
          </w:p>
        </w:tc>
        <w:tc>
          <w:tcPr>
            <w:tcW w:w="8228" w:type="dxa"/>
            <w:tcBorders>
              <w:top w:val="single" w:sz="4" w:space="0" w:color="auto"/>
              <w:left w:val="single" w:sz="4" w:space="0" w:color="auto"/>
              <w:bottom w:val="single" w:sz="4" w:space="0" w:color="auto"/>
              <w:right w:val="single" w:sz="4" w:space="0" w:color="auto"/>
            </w:tcBorders>
          </w:tcPr>
          <w:p w14:paraId="0C066F8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Zasobnik na c.w.u. o pojemności 300 l</w:t>
            </w:r>
          </w:p>
        </w:tc>
        <w:tc>
          <w:tcPr>
            <w:tcW w:w="850" w:type="dxa"/>
            <w:tcBorders>
              <w:top w:val="single" w:sz="4" w:space="0" w:color="auto"/>
              <w:left w:val="single" w:sz="4" w:space="0" w:color="auto"/>
              <w:bottom w:val="single" w:sz="4" w:space="0" w:color="auto"/>
              <w:right w:val="single" w:sz="4" w:space="0" w:color="auto"/>
            </w:tcBorders>
          </w:tcPr>
          <w:p w14:paraId="6DF1D9D8"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szt. </w:t>
            </w:r>
          </w:p>
        </w:tc>
      </w:tr>
      <w:tr w:rsidR="00F30C26" w:rsidRPr="00F27E8F" w14:paraId="04E837E5"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7E0A1B17"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4 </w:t>
            </w:r>
          </w:p>
        </w:tc>
        <w:tc>
          <w:tcPr>
            <w:tcW w:w="8228" w:type="dxa"/>
            <w:tcBorders>
              <w:top w:val="single" w:sz="4" w:space="0" w:color="auto"/>
              <w:left w:val="single" w:sz="4" w:space="0" w:color="auto"/>
              <w:bottom w:val="single" w:sz="4" w:space="0" w:color="auto"/>
              <w:right w:val="single" w:sz="4" w:space="0" w:color="auto"/>
            </w:tcBorders>
          </w:tcPr>
          <w:p w14:paraId="64BE375E"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Naczynie wzbiorcze przeponowe do instalacji wodnej 24 l</w:t>
            </w:r>
          </w:p>
        </w:tc>
        <w:tc>
          <w:tcPr>
            <w:tcW w:w="850" w:type="dxa"/>
            <w:tcBorders>
              <w:top w:val="single" w:sz="4" w:space="0" w:color="auto"/>
              <w:left w:val="single" w:sz="4" w:space="0" w:color="auto"/>
              <w:bottom w:val="single" w:sz="4" w:space="0" w:color="auto"/>
              <w:right w:val="single" w:sz="4" w:space="0" w:color="auto"/>
            </w:tcBorders>
          </w:tcPr>
          <w:p w14:paraId="705EEE48"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szt. </w:t>
            </w:r>
          </w:p>
        </w:tc>
      </w:tr>
      <w:tr w:rsidR="00F30C26" w:rsidRPr="00F27E8F" w14:paraId="06EF6D85"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5BB509D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5</w:t>
            </w:r>
          </w:p>
        </w:tc>
        <w:tc>
          <w:tcPr>
            <w:tcW w:w="8228" w:type="dxa"/>
            <w:tcBorders>
              <w:top w:val="single" w:sz="4" w:space="0" w:color="auto"/>
              <w:left w:val="single" w:sz="4" w:space="0" w:color="auto"/>
              <w:bottom w:val="single" w:sz="4" w:space="0" w:color="auto"/>
              <w:right w:val="single" w:sz="4" w:space="0" w:color="auto"/>
            </w:tcBorders>
          </w:tcPr>
          <w:p w14:paraId="4B48033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Zawór stopowy ¾”</w:t>
            </w:r>
          </w:p>
        </w:tc>
        <w:tc>
          <w:tcPr>
            <w:tcW w:w="850" w:type="dxa"/>
            <w:tcBorders>
              <w:top w:val="single" w:sz="4" w:space="0" w:color="auto"/>
              <w:left w:val="single" w:sz="4" w:space="0" w:color="auto"/>
              <w:bottom w:val="single" w:sz="4" w:space="0" w:color="auto"/>
              <w:right w:val="single" w:sz="4" w:space="0" w:color="auto"/>
            </w:tcBorders>
          </w:tcPr>
          <w:p w14:paraId="24AFCA45"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szt.. </w:t>
            </w:r>
          </w:p>
        </w:tc>
      </w:tr>
      <w:tr w:rsidR="00F30C26" w:rsidRPr="00F27E8F" w14:paraId="5382C8F9"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2A49407D"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6</w:t>
            </w:r>
          </w:p>
        </w:tc>
        <w:tc>
          <w:tcPr>
            <w:tcW w:w="8228" w:type="dxa"/>
            <w:tcBorders>
              <w:top w:val="single" w:sz="4" w:space="0" w:color="auto"/>
              <w:left w:val="single" w:sz="4" w:space="0" w:color="auto"/>
              <w:bottom w:val="single" w:sz="4" w:space="0" w:color="auto"/>
              <w:right w:val="single" w:sz="4" w:space="0" w:color="auto"/>
            </w:tcBorders>
          </w:tcPr>
          <w:p w14:paraId="573BC597"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Zawór bezpieczeństwa do instalacji wodnej ½”</w:t>
            </w:r>
          </w:p>
        </w:tc>
        <w:tc>
          <w:tcPr>
            <w:tcW w:w="850" w:type="dxa"/>
            <w:tcBorders>
              <w:top w:val="single" w:sz="4" w:space="0" w:color="auto"/>
              <w:left w:val="single" w:sz="4" w:space="0" w:color="auto"/>
              <w:bottom w:val="single" w:sz="4" w:space="0" w:color="auto"/>
              <w:right w:val="single" w:sz="4" w:space="0" w:color="auto"/>
            </w:tcBorders>
          </w:tcPr>
          <w:p w14:paraId="2B1804F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szt. </w:t>
            </w:r>
          </w:p>
        </w:tc>
      </w:tr>
      <w:tr w:rsidR="00F30C26" w:rsidRPr="00F27E8F" w14:paraId="1C3DFB37"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5B64EB78" w14:textId="77777777" w:rsidR="00F30C26" w:rsidRPr="00F27E8F" w:rsidRDefault="00F30C26" w:rsidP="002C3CBF">
            <w:pPr>
              <w:pStyle w:val="Default"/>
              <w:spacing w:line="276" w:lineRule="auto"/>
              <w:jc w:val="both"/>
              <w:rPr>
                <w:rFonts w:ascii="Century Gothic" w:hAnsi="Century Gothic" w:cs="Arial"/>
                <w:color w:val="auto"/>
                <w:sz w:val="20"/>
                <w:szCs w:val="20"/>
              </w:rPr>
            </w:pPr>
            <w:r w:rsidRPr="00F27E8F">
              <w:rPr>
                <w:rFonts w:ascii="Century Gothic" w:hAnsi="Century Gothic" w:cs="Arial"/>
                <w:color w:val="auto"/>
                <w:sz w:val="20"/>
                <w:szCs w:val="20"/>
              </w:rPr>
              <w:t>7</w:t>
            </w:r>
          </w:p>
        </w:tc>
        <w:tc>
          <w:tcPr>
            <w:tcW w:w="8228" w:type="dxa"/>
            <w:tcBorders>
              <w:top w:val="single" w:sz="4" w:space="0" w:color="auto"/>
              <w:left w:val="single" w:sz="4" w:space="0" w:color="auto"/>
              <w:bottom w:val="single" w:sz="4" w:space="0" w:color="auto"/>
              <w:right w:val="single" w:sz="4" w:space="0" w:color="auto"/>
            </w:tcBorders>
          </w:tcPr>
          <w:p w14:paraId="49AA53D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Anoda tytanowa</w:t>
            </w:r>
          </w:p>
        </w:tc>
        <w:tc>
          <w:tcPr>
            <w:tcW w:w="850" w:type="dxa"/>
            <w:tcBorders>
              <w:top w:val="single" w:sz="4" w:space="0" w:color="auto"/>
              <w:left w:val="single" w:sz="4" w:space="0" w:color="auto"/>
              <w:bottom w:val="single" w:sz="4" w:space="0" w:color="auto"/>
              <w:right w:val="single" w:sz="4" w:space="0" w:color="auto"/>
            </w:tcBorders>
          </w:tcPr>
          <w:p w14:paraId="265EC1CF"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 szt.</w:t>
            </w:r>
          </w:p>
        </w:tc>
      </w:tr>
      <w:tr w:rsidR="00F30C26" w:rsidRPr="00F27E8F" w14:paraId="4CADD7CD"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10DB3EB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8</w:t>
            </w:r>
          </w:p>
        </w:tc>
        <w:tc>
          <w:tcPr>
            <w:tcW w:w="8228" w:type="dxa"/>
            <w:tcBorders>
              <w:top w:val="single" w:sz="4" w:space="0" w:color="auto"/>
              <w:left w:val="single" w:sz="4" w:space="0" w:color="auto"/>
              <w:bottom w:val="single" w:sz="4" w:space="0" w:color="auto"/>
              <w:right w:val="single" w:sz="4" w:space="0" w:color="auto"/>
            </w:tcBorders>
          </w:tcPr>
          <w:p w14:paraId="460245EE"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Zawór zwrotny ¾” </w:t>
            </w:r>
          </w:p>
        </w:tc>
        <w:tc>
          <w:tcPr>
            <w:tcW w:w="850" w:type="dxa"/>
            <w:tcBorders>
              <w:top w:val="single" w:sz="4" w:space="0" w:color="auto"/>
              <w:left w:val="single" w:sz="4" w:space="0" w:color="auto"/>
              <w:bottom w:val="single" w:sz="4" w:space="0" w:color="auto"/>
              <w:right w:val="single" w:sz="4" w:space="0" w:color="auto"/>
            </w:tcBorders>
          </w:tcPr>
          <w:p w14:paraId="60418590"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2 szt. </w:t>
            </w:r>
          </w:p>
        </w:tc>
      </w:tr>
      <w:tr w:rsidR="00F30C26" w:rsidRPr="00F27E8F" w14:paraId="472AD6F0"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443CC24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9</w:t>
            </w:r>
          </w:p>
        </w:tc>
        <w:tc>
          <w:tcPr>
            <w:tcW w:w="8228" w:type="dxa"/>
            <w:tcBorders>
              <w:top w:val="single" w:sz="4" w:space="0" w:color="auto"/>
              <w:left w:val="single" w:sz="4" w:space="0" w:color="auto"/>
              <w:bottom w:val="single" w:sz="4" w:space="0" w:color="auto"/>
              <w:right w:val="single" w:sz="4" w:space="0" w:color="auto"/>
            </w:tcBorders>
          </w:tcPr>
          <w:p w14:paraId="69F68385"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Panel sterujący pompy ciepła</w:t>
            </w:r>
          </w:p>
        </w:tc>
        <w:tc>
          <w:tcPr>
            <w:tcW w:w="850" w:type="dxa"/>
            <w:tcBorders>
              <w:top w:val="single" w:sz="4" w:space="0" w:color="auto"/>
              <w:left w:val="single" w:sz="4" w:space="0" w:color="auto"/>
              <w:bottom w:val="single" w:sz="4" w:space="0" w:color="auto"/>
              <w:right w:val="single" w:sz="4" w:space="0" w:color="auto"/>
            </w:tcBorders>
          </w:tcPr>
          <w:p w14:paraId="31208213"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szt. </w:t>
            </w:r>
          </w:p>
        </w:tc>
      </w:tr>
      <w:tr w:rsidR="00F30C26" w:rsidRPr="00F27E8F" w14:paraId="3D8B3770"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51848C5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10 </w:t>
            </w:r>
          </w:p>
        </w:tc>
        <w:tc>
          <w:tcPr>
            <w:tcW w:w="8228" w:type="dxa"/>
            <w:tcBorders>
              <w:top w:val="single" w:sz="4" w:space="0" w:color="auto"/>
              <w:left w:val="single" w:sz="4" w:space="0" w:color="auto"/>
              <w:bottom w:val="single" w:sz="4" w:space="0" w:color="auto"/>
              <w:right w:val="single" w:sz="4" w:space="0" w:color="auto"/>
            </w:tcBorders>
          </w:tcPr>
          <w:p w14:paraId="650855DE"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Zawór spustowy ½”</w:t>
            </w:r>
          </w:p>
        </w:tc>
        <w:tc>
          <w:tcPr>
            <w:tcW w:w="850" w:type="dxa"/>
            <w:tcBorders>
              <w:top w:val="single" w:sz="4" w:space="0" w:color="auto"/>
              <w:left w:val="single" w:sz="4" w:space="0" w:color="auto"/>
              <w:bottom w:val="single" w:sz="4" w:space="0" w:color="auto"/>
              <w:right w:val="single" w:sz="4" w:space="0" w:color="auto"/>
            </w:tcBorders>
          </w:tcPr>
          <w:p w14:paraId="0BD3204F"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2 szt. </w:t>
            </w:r>
          </w:p>
        </w:tc>
      </w:tr>
      <w:tr w:rsidR="00F30C26" w:rsidRPr="00F27E8F" w14:paraId="063EC0D4"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20DA9B22"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11</w:t>
            </w:r>
          </w:p>
        </w:tc>
        <w:tc>
          <w:tcPr>
            <w:tcW w:w="8228" w:type="dxa"/>
            <w:tcBorders>
              <w:top w:val="single" w:sz="4" w:space="0" w:color="auto"/>
              <w:left w:val="single" w:sz="4" w:space="0" w:color="auto"/>
              <w:bottom w:val="single" w:sz="4" w:space="0" w:color="auto"/>
              <w:right w:val="single" w:sz="4" w:space="0" w:color="auto"/>
            </w:tcBorders>
          </w:tcPr>
          <w:p w14:paraId="7D7E19DA"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Pompa obiegu wodnego o przepływie nomi. 516 l/h, Delta T=5ºC</w:t>
            </w:r>
          </w:p>
        </w:tc>
        <w:tc>
          <w:tcPr>
            <w:tcW w:w="850" w:type="dxa"/>
            <w:tcBorders>
              <w:top w:val="single" w:sz="4" w:space="0" w:color="auto"/>
              <w:left w:val="single" w:sz="4" w:space="0" w:color="auto"/>
              <w:bottom w:val="single" w:sz="4" w:space="0" w:color="auto"/>
              <w:right w:val="single" w:sz="4" w:space="0" w:color="auto"/>
            </w:tcBorders>
          </w:tcPr>
          <w:p w14:paraId="69B2AA5E"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kpl. </w:t>
            </w:r>
          </w:p>
        </w:tc>
      </w:tr>
      <w:tr w:rsidR="00F30C26" w:rsidRPr="00F27E8F" w14:paraId="09A6FC50"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30782EFA"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12 </w:t>
            </w:r>
          </w:p>
        </w:tc>
        <w:tc>
          <w:tcPr>
            <w:tcW w:w="8228" w:type="dxa"/>
            <w:tcBorders>
              <w:top w:val="single" w:sz="4" w:space="0" w:color="auto"/>
              <w:left w:val="single" w:sz="4" w:space="0" w:color="auto"/>
              <w:bottom w:val="single" w:sz="4" w:space="0" w:color="auto"/>
              <w:right w:val="single" w:sz="4" w:space="0" w:color="auto"/>
            </w:tcBorders>
          </w:tcPr>
          <w:p w14:paraId="0DAEFBE0"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Zawór kulowy ¾”</w:t>
            </w:r>
          </w:p>
        </w:tc>
        <w:tc>
          <w:tcPr>
            <w:tcW w:w="850" w:type="dxa"/>
            <w:tcBorders>
              <w:top w:val="single" w:sz="4" w:space="0" w:color="auto"/>
              <w:left w:val="single" w:sz="4" w:space="0" w:color="auto"/>
              <w:bottom w:val="single" w:sz="4" w:space="0" w:color="auto"/>
              <w:right w:val="single" w:sz="4" w:space="0" w:color="auto"/>
            </w:tcBorders>
          </w:tcPr>
          <w:p w14:paraId="0D0165B1"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5 szt. </w:t>
            </w:r>
          </w:p>
        </w:tc>
      </w:tr>
      <w:tr w:rsidR="00F30C26" w:rsidRPr="00F27E8F" w14:paraId="1D74E8A9"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662A47B3"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13 </w:t>
            </w:r>
          </w:p>
        </w:tc>
        <w:tc>
          <w:tcPr>
            <w:tcW w:w="8228" w:type="dxa"/>
            <w:tcBorders>
              <w:top w:val="single" w:sz="4" w:space="0" w:color="auto"/>
              <w:left w:val="single" w:sz="4" w:space="0" w:color="auto"/>
              <w:bottom w:val="single" w:sz="4" w:space="0" w:color="auto"/>
              <w:right w:val="single" w:sz="4" w:space="0" w:color="auto"/>
            </w:tcBorders>
          </w:tcPr>
          <w:p w14:paraId="7F0D9888"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Filtr skośny siatkowy ¾”</w:t>
            </w:r>
          </w:p>
        </w:tc>
        <w:tc>
          <w:tcPr>
            <w:tcW w:w="850" w:type="dxa"/>
            <w:tcBorders>
              <w:top w:val="single" w:sz="4" w:space="0" w:color="auto"/>
              <w:left w:val="single" w:sz="4" w:space="0" w:color="auto"/>
              <w:bottom w:val="single" w:sz="4" w:space="0" w:color="auto"/>
              <w:right w:val="single" w:sz="4" w:space="0" w:color="auto"/>
            </w:tcBorders>
          </w:tcPr>
          <w:p w14:paraId="47A198EF"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szt. </w:t>
            </w:r>
          </w:p>
        </w:tc>
      </w:tr>
      <w:tr w:rsidR="00F30C26" w:rsidRPr="00F27E8F" w14:paraId="52878CE7"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290E5B16"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14</w:t>
            </w:r>
          </w:p>
        </w:tc>
        <w:tc>
          <w:tcPr>
            <w:tcW w:w="8228" w:type="dxa"/>
            <w:tcBorders>
              <w:top w:val="single" w:sz="4" w:space="0" w:color="auto"/>
              <w:left w:val="single" w:sz="4" w:space="0" w:color="auto"/>
              <w:bottom w:val="single" w:sz="4" w:space="0" w:color="auto"/>
              <w:right w:val="single" w:sz="4" w:space="0" w:color="auto"/>
            </w:tcBorders>
          </w:tcPr>
          <w:p w14:paraId="26C91D9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Licznik ciepła + moduł internetowy</w:t>
            </w:r>
          </w:p>
        </w:tc>
        <w:tc>
          <w:tcPr>
            <w:tcW w:w="850" w:type="dxa"/>
            <w:tcBorders>
              <w:top w:val="single" w:sz="4" w:space="0" w:color="auto"/>
              <w:left w:val="single" w:sz="4" w:space="0" w:color="auto"/>
              <w:bottom w:val="single" w:sz="4" w:space="0" w:color="auto"/>
              <w:right w:val="single" w:sz="4" w:space="0" w:color="auto"/>
            </w:tcBorders>
          </w:tcPr>
          <w:p w14:paraId="0C818925"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 kpl.</w:t>
            </w:r>
          </w:p>
          <w:p w14:paraId="60770F01" w14:textId="77777777" w:rsidR="00F30C26" w:rsidRPr="00F27E8F" w:rsidRDefault="00F30C26" w:rsidP="002C3CBF">
            <w:pPr>
              <w:pStyle w:val="Default"/>
              <w:spacing w:line="276" w:lineRule="auto"/>
              <w:jc w:val="both"/>
              <w:rPr>
                <w:rFonts w:ascii="Century Gothic" w:hAnsi="Century Gothic" w:cs="Arial"/>
                <w:sz w:val="20"/>
                <w:szCs w:val="20"/>
              </w:rPr>
            </w:pPr>
          </w:p>
        </w:tc>
      </w:tr>
      <w:tr w:rsidR="00F30C26" w:rsidRPr="00F27E8F" w14:paraId="4243D7B7"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35355734"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15</w:t>
            </w:r>
          </w:p>
        </w:tc>
        <w:tc>
          <w:tcPr>
            <w:tcW w:w="8228" w:type="dxa"/>
            <w:tcBorders>
              <w:top w:val="single" w:sz="4" w:space="0" w:color="auto"/>
              <w:left w:val="single" w:sz="4" w:space="0" w:color="auto"/>
              <w:bottom w:val="single" w:sz="4" w:space="0" w:color="auto"/>
              <w:right w:val="single" w:sz="4" w:space="0" w:color="auto"/>
            </w:tcBorders>
          </w:tcPr>
          <w:p w14:paraId="5A5F4533"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Reduktor ciśnienia</w:t>
            </w:r>
          </w:p>
        </w:tc>
        <w:tc>
          <w:tcPr>
            <w:tcW w:w="850" w:type="dxa"/>
            <w:tcBorders>
              <w:top w:val="single" w:sz="4" w:space="0" w:color="auto"/>
              <w:left w:val="single" w:sz="4" w:space="0" w:color="auto"/>
              <w:bottom w:val="single" w:sz="4" w:space="0" w:color="auto"/>
              <w:right w:val="single" w:sz="4" w:space="0" w:color="auto"/>
            </w:tcBorders>
          </w:tcPr>
          <w:p w14:paraId="13EE912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 kpl.</w:t>
            </w:r>
          </w:p>
        </w:tc>
      </w:tr>
      <w:tr w:rsidR="00F30C26" w:rsidRPr="00F27E8F" w14:paraId="1BF9FCDC"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3FB7710E"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w:t>
            </w:r>
          </w:p>
        </w:tc>
        <w:tc>
          <w:tcPr>
            <w:tcW w:w="8228" w:type="dxa"/>
            <w:tcBorders>
              <w:top w:val="single" w:sz="4" w:space="0" w:color="auto"/>
              <w:left w:val="single" w:sz="4" w:space="0" w:color="auto"/>
              <w:bottom w:val="single" w:sz="4" w:space="0" w:color="auto"/>
              <w:right w:val="single" w:sz="4" w:space="0" w:color="auto"/>
            </w:tcBorders>
          </w:tcPr>
          <w:p w14:paraId="7B78FD4D"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Rury typu PP DN25 stabilizowane – ciepła woda użytkowa</w:t>
            </w:r>
          </w:p>
        </w:tc>
        <w:tc>
          <w:tcPr>
            <w:tcW w:w="850" w:type="dxa"/>
            <w:tcBorders>
              <w:top w:val="single" w:sz="4" w:space="0" w:color="auto"/>
              <w:left w:val="single" w:sz="4" w:space="0" w:color="auto"/>
              <w:bottom w:val="single" w:sz="4" w:space="0" w:color="auto"/>
              <w:right w:val="single" w:sz="4" w:space="0" w:color="auto"/>
            </w:tcBorders>
          </w:tcPr>
          <w:p w14:paraId="6B9A5D4B"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 kpl.</w:t>
            </w:r>
          </w:p>
        </w:tc>
      </w:tr>
      <w:tr w:rsidR="00F30C26" w:rsidRPr="00F27E8F" w14:paraId="12CC788F"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60664C13"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w:t>
            </w:r>
          </w:p>
        </w:tc>
        <w:tc>
          <w:tcPr>
            <w:tcW w:w="8228" w:type="dxa"/>
            <w:tcBorders>
              <w:top w:val="single" w:sz="4" w:space="0" w:color="auto"/>
              <w:left w:val="single" w:sz="4" w:space="0" w:color="auto"/>
              <w:bottom w:val="single" w:sz="4" w:space="0" w:color="auto"/>
              <w:right w:val="single" w:sz="4" w:space="0" w:color="auto"/>
            </w:tcBorders>
          </w:tcPr>
          <w:p w14:paraId="4F817208"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Rury typu PP DN25 – zimna woda</w:t>
            </w:r>
          </w:p>
        </w:tc>
        <w:tc>
          <w:tcPr>
            <w:tcW w:w="850" w:type="dxa"/>
            <w:tcBorders>
              <w:top w:val="single" w:sz="4" w:space="0" w:color="auto"/>
              <w:left w:val="single" w:sz="4" w:space="0" w:color="auto"/>
              <w:bottom w:val="single" w:sz="4" w:space="0" w:color="auto"/>
              <w:right w:val="single" w:sz="4" w:space="0" w:color="auto"/>
            </w:tcBorders>
          </w:tcPr>
          <w:p w14:paraId="340083C9"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1 kpl. </w:t>
            </w:r>
          </w:p>
        </w:tc>
      </w:tr>
      <w:tr w:rsidR="00F30C26" w:rsidRPr="00F27E8F" w14:paraId="4351A18D" w14:textId="77777777" w:rsidTr="00780871">
        <w:trPr>
          <w:trHeight w:hRule="exact" w:val="340"/>
        </w:trPr>
        <w:tc>
          <w:tcPr>
            <w:tcW w:w="562" w:type="dxa"/>
            <w:tcBorders>
              <w:top w:val="single" w:sz="4" w:space="0" w:color="auto"/>
              <w:left w:val="single" w:sz="4" w:space="0" w:color="auto"/>
              <w:bottom w:val="single" w:sz="4" w:space="0" w:color="auto"/>
              <w:right w:val="single" w:sz="4" w:space="0" w:color="auto"/>
            </w:tcBorders>
          </w:tcPr>
          <w:p w14:paraId="4939C4D0"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w:t>
            </w:r>
          </w:p>
        </w:tc>
        <w:tc>
          <w:tcPr>
            <w:tcW w:w="8228" w:type="dxa"/>
            <w:tcBorders>
              <w:top w:val="single" w:sz="4" w:space="0" w:color="auto"/>
              <w:left w:val="single" w:sz="4" w:space="0" w:color="auto"/>
              <w:bottom w:val="single" w:sz="4" w:space="0" w:color="auto"/>
              <w:right w:val="single" w:sz="4" w:space="0" w:color="auto"/>
            </w:tcBorders>
          </w:tcPr>
          <w:p w14:paraId="4840489D"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 xml:space="preserve">Rury tupu PP DN25 stabilizowane – podłączenie pompy ciepła do zasobnika </w:t>
            </w:r>
          </w:p>
        </w:tc>
        <w:tc>
          <w:tcPr>
            <w:tcW w:w="850" w:type="dxa"/>
            <w:tcBorders>
              <w:top w:val="single" w:sz="4" w:space="0" w:color="auto"/>
              <w:left w:val="single" w:sz="4" w:space="0" w:color="auto"/>
              <w:bottom w:val="single" w:sz="4" w:space="0" w:color="auto"/>
              <w:right w:val="single" w:sz="4" w:space="0" w:color="auto"/>
            </w:tcBorders>
          </w:tcPr>
          <w:p w14:paraId="652E7BD6" w14:textId="77777777" w:rsidR="00F30C26" w:rsidRPr="00F27E8F" w:rsidRDefault="00F30C26" w:rsidP="002C3CBF">
            <w:pPr>
              <w:pStyle w:val="Default"/>
              <w:spacing w:line="276" w:lineRule="auto"/>
              <w:jc w:val="both"/>
              <w:rPr>
                <w:rFonts w:ascii="Century Gothic" w:hAnsi="Century Gothic" w:cs="Arial"/>
                <w:sz w:val="20"/>
                <w:szCs w:val="20"/>
              </w:rPr>
            </w:pPr>
            <w:r w:rsidRPr="00F27E8F">
              <w:rPr>
                <w:rFonts w:ascii="Century Gothic" w:hAnsi="Century Gothic" w:cs="Arial"/>
                <w:sz w:val="20"/>
                <w:szCs w:val="20"/>
              </w:rPr>
              <w:t>1 kpl.</w:t>
            </w:r>
          </w:p>
        </w:tc>
      </w:tr>
    </w:tbl>
    <w:p w14:paraId="2DAF6BC6" w14:textId="77777777" w:rsidR="00F30C26" w:rsidRPr="002C3CBF" w:rsidRDefault="00F30C26" w:rsidP="002C3CBF">
      <w:pPr>
        <w:spacing w:line="276" w:lineRule="auto"/>
        <w:ind w:left="720"/>
        <w:rPr>
          <w:rStyle w:val="Nagwek5Znak"/>
          <w:rFonts w:ascii="Century Gothic" w:eastAsiaTheme="minorHAnsi" w:hAnsi="Century Gothic" w:cs="Arial"/>
          <w:b/>
          <w:i/>
          <w:sz w:val="18"/>
        </w:rPr>
      </w:pPr>
      <w:r w:rsidRPr="002C3CBF">
        <w:rPr>
          <w:rFonts w:ascii="Century Gothic" w:hAnsi="Century Gothic" w:cs="Arial"/>
          <w:sz w:val="20"/>
        </w:rPr>
        <w:t xml:space="preserve">*  bez numeru na schemacie </w:t>
      </w:r>
    </w:p>
    <w:p w14:paraId="3DC664B2" w14:textId="77777777" w:rsidR="00F30C26" w:rsidRDefault="00F30C26" w:rsidP="00F27E8F">
      <w:pPr>
        <w:rPr>
          <w:rStyle w:val="Nagwek5Znak"/>
          <w:rFonts w:ascii="Century Gothic" w:eastAsiaTheme="minorHAnsi" w:hAnsi="Century Gothic" w:cs="Arial"/>
          <w:b/>
          <w:bCs w:val="0"/>
          <w:iCs w:val="0"/>
          <w:sz w:val="22"/>
          <w:szCs w:val="28"/>
        </w:rPr>
      </w:pPr>
    </w:p>
    <w:p w14:paraId="7F11CB5D" w14:textId="11EB3F50" w:rsidR="00F30C26" w:rsidRPr="002C3CBF" w:rsidRDefault="00F30C26" w:rsidP="002C3CBF">
      <w:pPr>
        <w:pStyle w:val="Nagwek4"/>
        <w:spacing w:line="276" w:lineRule="auto"/>
        <w:rPr>
          <w:rStyle w:val="Nagwek5Znak"/>
          <w:rFonts w:ascii="Century Gothic" w:eastAsiaTheme="minorHAnsi" w:hAnsi="Century Gothic" w:cs="Arial"/>
          <w:b w:val="0"/>
          <w:bCs/>
          <w:iCs w:val="0"/>
          <w:sz w:val="22"/>
          <w:szCs w:val="28"/>
        </w:rPr>
      </w:pPr>
      <w:r w:rsidRPr="002C3CBF">
        <w:rPr>
          <w:rStyle w:val="Nagwek5Znak"/>
          <w:rFonts w:ascii="Century Gothic" w:eastAsiaTheme="minorHAnsi" w:hAnsi="Century Gothic" w:cs="Arial"/>
          <w:b w:val="0"/>
          <w:bCs/>
          <w:iCs w:val="0"/>
          <w:sz w:val="22"/>
          <w:szCs w:val="28"/>
        </w:rPr>
        <w:lastRenderedPageBreak/>
        <w:t>Schemat instalacji z pompą ciepła</w:t>
      </w:r>
    </w:p>
    <w:p w14:paraId="68B3B2A8" w14:textId="467393CC" w:rsidR="00F30C26" w:rsidRDefault="00F30C26" w:rsidP="002C3CBF">
      <w:pPr>
        <w:spacing w:line="276" w:lineRule="auto"/>
        <w:rPr>
          <w:noProof/>
        </w:rPr>
      </w:pPr>
    </w:p>
    <w:p w14:paraId="0DFCBCB2" w14:textId="1E0C3499" w:rsidR="00DB22E2" w:rsidRDefault="00DB22E2" w:rsidP="002C3CBF">
      <w:pPr>
        <w:spacing w:line="276" w:lineRule="auto"/>
        <w:rPr>
          <w:noProof/>
        </w:rPr>
      </w:pPr>
    </w:p>
    <w:p w14:paraId="6CBF3382" w14:textId="5D70FCD9" w:rsidR="00DB22E2" w:rsidRDefault="00DB22E2" w:rsidP="002C3CBF">
      <w:pPr>
        <w:spacing w:line="276" w:lineRule="auto"/>
        <w:rPr>
          <w:noProof/>
        </w:rPr>
      </w:pPr>
    </w:p>
    <w:p w14:paraId="5EF51316" w14:textId="78B372DE" w:rsidR="00DB22E2" w:rsidRDefault="00DB22E2" w:rsidP="002C3CBF">
      <w:pPr>
        <w:spacing w:line="276" w:lineRule="auto"/>
        <w:rPr>
          <w:noProof/>
        </w:rPr>
      </w:pPr>
    </w:p>
    <w:p w14:paraId="0392EFAC" w14:textId="5D3C48AD" w:rsidR="00DB22E2" w:rsidRDefault="00DB22E2" w:rsidP="002C3CBF">
      <w:pPr>
        <w:spacing w:line="276" w:lineRule="auto"/>
        <w:rPr>
          <w:noProof/>
        </w:rPr>
      </w:pPr>
    </w:p>
    <w:p w14:paraId="45BEE463" w14:textId="174AB991" w:rsidR="00DB22E2" w:rsidRDefault="00F25FFC" w:rsidP="002C3CBF">
      <w:pPr>
        <w:spacing w:line="276" w:lineRule="auto"/>
        <w:rPr>
          <w:noProof/>
        </w:rPr>
      </w:pPr>
      <w:r>
        <w:rPr>
          <w:noProof/>
        </w:rPr>
        <w:drawing>
          <wp:anchor distT="0" distB="0" distL="114300" distR="114300" simplePos="0" relativeHeight="251658240" behindDoc="0" locked="0" layoutInCell="1" allowOverlap="1" wp14:anchorId="3F1AA9C9" wp14:editId="79650F92">
            <wp:simplePos x="0" y="0"/>
            <wp:positionH relativeFrom="column">
              <wp:posOffset>-1322070</wp:posOffset>
            </wp:positionH>
            <wp:positionV relativeFrom="paragraph">
              <wp:posOffset>175895</wp:posOffset>
            </wp:positionV>
            <wp:extent cx="8437245" cy="5459730"/>
            <wp:effectExtent l="2858" t="0" r="4762" b="4763"/>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pic:nvPicPr>
                  <pic:blipFill>
                    <a:blip r:embed="rId8">
                      <a:extLst>
                        <a:ext uri="{28A0092B-C50C-407E-A947-70E740481C1C}">
                          <a14:useLocalDpi xmlns:a14="http://schemas.microsoft.com/office/drawing/2010/main" val="0"/>
                        </a:ext>
                      </a:extLst>
                    </a:blip>
                    <a:stretch>
                      <a:fillRect/>
                    </a:stretch>
                  </pic:blipFill>
                  <pic:spPr>
                    <a:xfrm rot="5400000">
                      <a:off x="0" y="0"/>
                      <a:ext cx="8437245" cy="5459730"/>
                    </a:xfrm>
                    <a:prstGeom prst="rect">
                      <a:avLst/>
                    </a:prstGeom>
                  </pic:spPr>
                </pic:pic>
              </a:graphicData>
            </a:graphic>
            <wp14:sizeRelH relativeFrom="margin">
              <wp14:pctWidth>0</wp14:pctWidth>
            </wp14:sizeRelH>
            <wp14:sizeRelV relativeFrom="margin">
              <wp14:pctHeight>0</wp14:pctHeight>
            </wp14:sizeRelV>
          </wp:anchor>
        </w:drawing>
      </w:r>
    </w:p>
    <w:p w14:paraId="5DA884A9" w14:textId="77777777" w:rsidR="00DB22E2" w:rsidRDefault="00DB22E2" w:rsidP="002C3CBF">
      <w:pPr>
        <w:spacing w:line="276" w:lineRule="auto"/>
        <w:rPr>
          <w:rFonts w:ascii="Century Gothic" w:hAnsi="Century Gothic"/>
        </w:rPr>
      </w:pPr>
    </w:p>
    <w:p w14:paraId="7875E946" w14:textId="77777777" w:rsidR="00F30C26" w:rsidRPr="002C3CBF" w:rsidRDefault="00F30C26" w:rsidP="001F64B8">
      <w:pPr>
        <w:pStyle w:val="Nagwek1"/>
      </w:pPr>
      <w:r w:rsidRPr="002C3CBF">
        <w:lastRenderedPageBreak/>
        <w:t xml:space="preserve"> </w:t>
      </w:r>
      <w:bookmarkStart w:id="12" w:name="_Toc19716250"/>
      <w:r w:rsidRPr="002C3CBF">
        <w:t>Informacja o obszarze oddziaływania projektu</w:t>
      </w:r>
      <w:bookmarkEnd w:id="12"/>
    </w:p>
    <w:p w14:paraId="5E832926" w14:textId="77777777" w:rsidR="00F30C26" w:rsidRPr="002C3CBF" w:rsidRDefault="00F30C26" w:rsidP="002C3CBF">
      <w:pPr>
        <w:autoSpaceDE w:val="0"/>
        <w:autoSpaceDN w:val="0"/>
        <w:adjustRightInd w:val="0"/>
        <w:spacing w:line="276" w:lineRule="auto"/>
        <w:jc w:val="both"/>
        <w:rPr>
          <w:rFonts w:ascii="Century Gothic" w:hAnsi="Century Gothic" w:cs="Arial"/>
          <w:sz w:val="20"/>
        </w:rPr>
      </w:pPr>
      <w:r w:rsidRPr="002C3CBF">
        <w:rPr>
          <w:rFonts w:ascii="Century Gothic" w:hAnsi="Century Gothic" w:cs="Arial"/>
          <w:sz w:val="20"/>
        </w:rPr>
        <w:t xml:space="preserve">Obszar oddziaływania obiektu dotyczy montażu pompy ciepła w budynku mieszkalnym i mieści się </w:t>
      </w:r>
      <w:r>
        <w:rPr>
          <w:rFonts w:ascii="Century Gothic" w:hAnsi="Century Gothic" w:cs="Arial"/>
          <w:sz w:val="20"/>
        </w:rPr>
        <w:br/>
      </w:r>
      <w:r w:rsidRPr="002C3CBF">
        <w:rPr>
          <w:rFonts w:ascii="Century Gothic" w:hAnsi="Century Gothic" w:cs="Arial"/>
          <w:sz w:val="20"/>
        </w:rPr>
        <w:t xml:space="preserve">w granicach działki Właściciela/Użytkownika budynku. Przewiduje się czasowe utrudnienia </w:t>
      </w:r>
      <w:r>
        <w:rPr>
          <w:rFonts w:ascii="Century Gothic" w:hAnsi="Century Gothic" w:cs="Arial"/>
          <w:sz w:val="20"/>
        </w:rPr>
        <w:br/>
      </w:r>
      <w:r w:rsidRPr="002C3CBF">
        <w:rPr>
          <w:rFonts w:ascii="Century Gothic" w:hAnsi="Century Gothic" w:cs="Arial"/>
          <w:sz w:val="20"/>
        </w:rPr>
        <w:t>na nieruchomości w trakcie realizacji inwestycji. Nie przewiduje się utrudnień w trakcie eksploatacji budynku. Projektowana inwestycja nie będzie miała negatywnego wpływu na istniejącą zabudowę, infrastrukturę, stosunki własnościowe oraz na środowisko.</w:t>
      </w:r>
    </w:p>
    <w:p w14:paraId="68CE876B"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562E144C"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07862811"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40BBCE65"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7FE9D7B2"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4904D428"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594BCC2F"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4BE5161E"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2E8E5E15"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26BC15A9"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1897B98E"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0FB6492A"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5F219C29"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2770AACF" w14:textId="77777777" w:rsidR="00F30C26" w:rsidRPr="002C3CBF" w:rsidRDefault="00F30C26" w:rsidP="002C3CBF">
      <w:pPr>
        <w:autoSpaceDE w:val="0"/>
        <w:autoSpaceDN w:val="0"/>
        <w:adjustRightInd w:val="0"/>
        <w:spacing w:line="276" w:lineRule="auto"/>
        <w:jc w:val="both"/>
        <w:rPr>
          <w:rFonts w:ascii="Century Gothic" w:hAnsi="Century Gothic" w:cs="Arial"/>
          <w:szCs w:val="24"/>
        </w:rPr>
      </w:pPr>
    </w:p>
    <w:p w14:paraId="28559FD7" w14:textId="77777777" w:rsidR="00F30C26" w:rsidRDefault="00F30C26" w:rsidP="002C3CBF">
      <w:pPr>
        <w:autoSpaceDE w:val="0"/>
        <w:autoSpaceDN w:val="0"/>
        <w:adjustRightInd w:val="0"/>
        <w:spacing w:line="276" w:lineRule="auto"/>
        <w:jc w:val="both"/>
        <w:rPr>
          <w:rFonts w:ascii="Century Gothic" w:hAnsi="Century Gothic" w:cs="Arial"/>
          <w:szCs w:val="24"/>
        </w:rPr>
      </w:pPr>
    </w:p>
    <w:p w14:paraId="77E1D05F" w14:textId="28BDC086" w:rsidR="00F30C26" w:rsidRDefault="00F30C26" w:rsidP="002C3CBF">
      <w:pPr>
        <w:autoSpaceDE w:val="0"/>
        <w:autoSpaceDN w:val="0"/>
        <w:adjustRightInd w:val="0"/>
        <w:spacing w:line="276" w:lineRule="auto"/>
        <w:jc w:val="both"/>
        <w:rPr>
          <w:rFonts w:ascii="Century Gothic" w:hAnsi="Century Gothic" w:cs="Arial"/>
          <w:szCs w:val="24"/>
        </w:rPr>
      </w:pPr>
    </w:p>
    <w:p w14:paraId="128FAE26" w14:textId="2D1896A3" w:rsidR="00F25FFC" w:rsidRDefault="00F25FFC" w:rsidP="002C3CBF">
      <w:pPr>
        <w:autoSpaceDE w:val="0"/>
        <w:autoSpaceDN w:val="0"/>
        <w:adjustRightInd w:val="0"/>
        <w:spacing w:line="276" w:lineRule="auto"/>
        <w:jc w:val="both"/>
        <w:rPr>
          <w:rFonts w:ascii="Century Gothic" w:hAnsi="Century Gothic" w:cs="Arial"/>
          <w:szCs w:val="24"/>
        </w:rPr>
      </w:pPr>
    </w:p>
    <w:p w14:paraId="2357B2D9" w14:textId="7674FB2E" w:rsidR="00F25FFC" w:rsidRDefault="00F25FFC" w:rsidP="002C3CBF">
      <w:pPr>
        <w:autoSpaceDE w:val="0"/>
        <w:autoSpaceDN w:val="0"/>
        <w:adjustRightInd w:val="0"/>
        <w:spacing w:line="276" w:lineRule="auto"/>
        <w:jc w:val="both"/>
        <w:rPr>
          <w:rFonts w:ascii="Century Gothic" w:hAnsi="Century Gothic" w:cs="Arial"/>
          <w:szCs w:val="24"/>
        </w:rPr>
      </w:pPr>
    </w:p>
    <w:p w14:paraId="00D51770" w14:textId="09F0E3C1" w:rsidR="00F25FFC" w:rsidRDefault="00F25FFC" w:rsidP="002C3CBF">
      <w:pPr>
        <w:autoSpaceDE w:val="0"/>
        <w:autoSpaceDN w:val="0"/>
        <w:adjustRightInd w:val="0"/>
        <w:spacing w:line="276" w:lineRule="auto"/>
        <w:jc w:val="both"/>
        <w:rPr>
          <w:rFonts w:ascii="Century Gothic" w:hAnsi="Century Gothic" w:cs="Arial"/>
          <w:szCs w:val="24"/>
        </w:rPr>
      </w:pPr>
    </w:p>
    <w:p w14:paraId="795E2233" w14:textId="2B5307FC" w:rsidR="00F25FFC" w:rsidRDefault="00F25FFC" w:rsidP="002C3CBF">
      <w:pPr>
        <w:autoSpaceDE w:val="0"/>
        <w:autoSpaceDN w:val="0"/>
        <w:adjustRightInd w:val="0"/>
        <w:spacing w:line="276" w:lineRule="auto"/>
        <w:jc w:val="both"/>
        <w:rPr>
          <w:rFonts w:ascii="Century Gothic" w:hAnsi="Century Gothic" w:cs="Arial"/>
          <w:szCs w:val="24"/>
        </w:rPr>
      </w:pPr>
    </w:p>
    <w:p w14:paraId="2B661DBF" w14:textId="07900201" w:rsidR="00F25FFC" w:rsidRDefault="00F25FFC" w:rsidP="002C3CBF">
      <w:pPr>
        <w:autoSpaceDE w:val="0"/>
        <w:autoSpaceDN w:val="0"/>
        <w:adjustRightInd w:val="0"/>
        <w:spacing w:line="276" w:lineRule="auto"/>
        <w:jc w:val="both"/>
        <w:rPr>
          <w:rFonts w:ascii="Century Gothic" w:hAnsi="Century Gothic" w:cs="Arial"/>
          <w:szCs w:val="24"/>
        </w:rPr>
      </w:pPr>
    </w:p>
    <w:p w14:paraId="3AA99D21" w14:textId="17FDE0BE" w:rsidR="00F25FFC" w:rsidRDefault="00F25FFC" w:rsidP="002C3CBF">
      <w:pPr>
        <w:autoSpaceDE w:val="0"/>
        <w:autoSpaceDN w:val="0"/>
        <w:adjustRightInd w:val="0"/>
        <w:spacing w:line="276" w:lineRule="auto"/>
        <w:jc w:val="both"/>
        <w:rPr>
          <w:rFonts w:ascii="Century Gothic" w:hAnsi="Century Gothic" w:cs="Arial"/>
          <w:szCs w:val="24"/>
        </w:rPr>
      </w:pPr>
    </w:p>
    <w:p w14:paraId="01A3A621" w14:textId="7E28EFF0" w:rsidR="00F25FFC" w:rsidRDefault="00F25FFC" w:rsidP="002C3CBF">
      <w:pPr>
        <w:autoSpaceDE w:val="0"/>
        <w:autoSpaceDN w:val="0"/>
        <w:adjustRightInd w:val="0"/>
        <w:spacing w:line="276" w:lineRule="auto"/>
        <w:jc w:val="both"/>
        <w:rPr>
          <w:rFonts w:ascii="Century Gothic" w:hAnsi="Century Gothic" w:cs="Arial"/>
          <w:szCs w:val="24"/>
        </w:rPr>
      </w:pPr>
    </w:p>
    <w:p w14:paraId="0389D3FC" w14:textId="77777777" w:rsidR="00F25FFC" w:rsidRPr="002C3CBF" w:rsidRDefault="00F25FFC" w:rsidP="002C3CBF">
      <w:pPr>
        <w:autoSpaceDE w:val="0"/>
        <w:autoSpaceDN w:val="0"/>
        <w:adjustRightInd w:val="0"/>
        <w:spacing w:line="276" w:lineRule="auto"/>
        <w:jc w:val="both"/>
        <w:rPr>
          <w:rFonts w:ascii="Century Gothic" w:hAnsi="Century Gothic" w:cs="Arial"/>
          <w:szCs w:val="24"/>
        </w:rPr>
      </w:pPr>
    </w:p>
    <w:p w14:paraId="04222DA1" w14:textId="77777777" w:rsidR="00F30C26" w:rsidRPr="002C3CBF" w:rsidRDefault="00F30C26" w:rsidP="004B0A95">
      <w:pPr>
        <w:autoSpaceDE w:val="0"/>
        <w:autoSpaceDN w:val="0"/>
        <w:adjustRightInd w:val="0"/>
        <w:spacing w:line="276" w:lineRule="auto"/>
        <w:jc w:val="both"/>
        <w:rPr>
          <w:rFonts w:ascii="Century Gothic" w:hAnsi="Century Gothic" w:cs="Arial"/>
          <w:szCs w:val="24"/>
        </w:rPr>
      </w:pPr>
    </w:p>
    <w:p w14:paraId="2E3D37D4" w14:textId="77777777" w:rsidR="00F30C26" w:rsidRPr="002C3CBF" w:rsidRDefault="00F30C26" w:rsidP="001F64B8">
      <w:pPr>
        <w:pStyle w:val="Nagwek1"/>
      </w:pPr>
      <w:r w:rsidRPr="002C3CBF">
        <w:lastRenderedPageBreak/>
        <w:t xml:space="preserve"> </w:t>
      </w:r>
      <w:bookmarkStart w:id="13" w:name="_Toc19716251"/>
      <w:r w:rsidRPr="002C3CBF">
        <w:t>Informacja BIOZ</w:t>
      </w:r>
      <w:bookmarkEnd w:id="13"/>
    </w:p>
    <w:p w14:paraId="7D939EA6" w14:textId="77777777" w:rsidR="00F30C26" w:rsidRPr="002C3CBF" w:rsidRDefault="00F30C26" w:rsidP="004B0A95">
      <w:pPr>
        <w:rPr>
          <w:rFonts w:ascii="Century Gothic" w:hAnsi="Century Gothic" w:cs="Arial"/>
          <w:sz w:val="20"/>
        </w:rPr>
      </w:pPr>
    </w:p>
    <w:p w14:paraId="233A2FF5" w14:textId="77777777" w:rsidR="00F30C26" w:rsidRPr="002C3CBF" w:rsidRDefault="00F30C26" w:rsidP="004B0A95">
      <w:pPr>
        <w:jc w:val="center"/>
        <w:rPr>
          <w:rFonts w:ascii="Century Gothic" w:hAnsi="Century Gothic" w:cs="Arial"/>
          <w:b/>
          <w:sz w:val="28"/>
        </w:rPr>
      </w:pPr>
    </w:p>
    <w:p w14:paraId="0A4E81FB" w14:textId="77777777" w:rsidR="00F30C26" w:rsidRPr="002C3CBF" w:rsidRDefault="00F30C26" w:rsidP="004B0A95">
      <w:pPr>
        <w:jc w:val="center"/>
        <w:rPr>
          <w:rFonts w:ascii="Century Gothic" w:hAnsi="Century Gothic" w:cs="Arial"/>
          <w:b/>
          <w:sz w:val="28"/>
        </w:rPr>
      </w:pPr>
    </w:p>
    <w:p w14:paraId="00DD219A" w14:textId="77777777" w:rsidR="00F30C26" w:rsidRDefault="00F30C26" w:rsidP="002C3CBF">
      <w:pPr>
        <w:jc w:val="center"/>
        <w:rPr>
          <w:rFonts w:ascii="Century Gothic" w:hAnsi="Century Gothic" w:cs="Arial"/>
          <w:b/>
          <w:sz w:val="28"/>
        </w:rPr>
      </w:pPr>
      <w:r>
        <w:rPr>
          <w:rFonts w:ascii="Century Gothic" w:hAnsi="Century Gothic" w:cs="Arial"/>
          <w:b/>
          <w:sz w:val="28"/>
        </w:rPr>
        <w:t>INFORMACJA</w:t>
      </w:r>
    </w:p>
    <w:p w14:paraId="3E5EB2E3" w14:textId="77777777" w:rsidR="00F30C26" w:rsidRDefault="00F30C26" w:rsidP="002C3CBF">
      <w:pPr>
        <w:jc w:val="center"/>
        <w:rPr>
          <w:rFonts w:ascii="Century Gothic" w:hAnsi="Century Gothic" w:cs="Arial"/>
          <w:b/>
          <w:sz w:val="28"/>
        </w:rPr>
      </w:pPr>
      <w:r>
        <w:rPr>
          <w:rFonts w:ascii="Century Gothic" w:hAnsi="Century Gothic" w:cs="Arial"/>
          <w:b/>
          <w:sz w:val="28"/>
        </w:rPr>
        <w:t>DOTYCZĄCA BEZPIECZEŃSTWA</w:t>
      </w:r>
    </w:p>
    <w:p w14:paraId="5201932B" w14:textId="77777777" w:rsidR="00F30C26" w:rsidRDefault="00F30C26" w:rsidP="002C3CBF">
      <w:pPr>
        <w:jc w:val="center"/>
        <w:rPr>
          <w:rFonts w:ascii="Century Gothic" w:hAnsi="Century Gothic" w:cs="Arial"/>
          <w:b/>
          <w:sz w:val="28"/>
        </w:rPr>
      </w:pPr>
      <w:r>
        <w:rPr>
          <w:rFonts w:ascii="Century Gothic" w:hAnsi="Century Gothic" w:cs="Arial"/>
          <w:b/>
          <w:sz w:val="28"/>
        </w:rPr>
        <w:t>I OCHRONY ZDROWIA LUDZI</w:t>
      </w:r>
    </w:p>
    <w:p w14:paraId="2177C2B9" w14:textId="77777777" w:rsidR="00F30C26" w:rsidRDefault="00F30C26" w:rsidP="002C3CBF">
      <w:pPr>
        <w:pStyle w:val="Tekstpodstawowy"/>
        <w:rPr>
          <w:rFonts w:ascii="Century Gothic" w:hAnsi="Century Gothic" w:cs="Arial"/>
          <w:szCs w:val="24"/>
        </w:rPr>
      </w:pPr>
    </w:p>
    <w:p w14:paraId="0A75EE7B" w14:textId="77777777" w:rsidR="00F30C26" w:rsidRDefault="00F30C26" w:rsidP="002C3CBF">
      <w:pPr>
        <w:pStyle w:val="Tekstpodstawowy"/>
        <w:rPr>
          <w:rFonts w:ascii="Century Gothic" w:hAnsi="Century Gothic" w:cs="Arial"/>
          <w:szCs w:val="24"/>
        </w:rPr>
      </w:pPr>
    </w:p>
    <w:p w14:paraId="694A8BCB" w14:textId="28FABAB0" w:rsidR="00F30C26" w:rsidRDefault="00F30C26" w:rsidP="002C3CBF">
      <w:pPr>
        <w:jc w:val="center"/>
        <w:rPr>
          <w:rFonts w:ascii="Century Gothic" w:hAnsi="Century Gothic" w:cs="Arial"/>
          <w:sz w:val="24"/>
          <w:szCs w:val="20"/>
        </w:rPr>
      </w:pPr>
      <w:r>
        <w:rPr>
          <w:rFonts w:ascii="Century Gothic" w:hAnsi="Century Gothic" w:cs="Arial"/>
          <w:sz w:val="24"/>
          <w:szCs w:val="20"/>
        </w:rPr>
        <w:t>„</w:t>
      </w:r>
      <w:r w:rsidRPr="00804398">
        <w:rPr>
          <w:rFonts w:ascii="Century Gothic" w:hAnsi="Century Gothic" w:cs="Arial"/>
          <w:noProof/>
          <w:sz w:val="24"/>
          <w:szCs w:val="20"/>
        </w:rPr>
        <w:t>OZE w Gminie Mełgiew</w:t>
      </w:r>
      <w:r w:rsidR="00017041">
        <w:rPr>
          <w:rFonts w:ascii="Century Gothic" w:hAnsi="Century Gothic" w:cs="Arial"/>
          <w:noProof/>
          <w:sz w:val="24"/>
          <w:szCs w:val="20"/>
        </w:rPr>
        <w:t xml:space="preserve"> I</w:t>
      </w:r>
      <w:r>
        <w:rPr>
          <w:rFonts w:ascii="Century Gothic" w:hAnsi="Century Gothic" w:cs="Arial"/>
          <w:sz w:val="24"/>
          <w:szCs w:val="20"/>
        </w:rPr>
        <w:t>”</w:t>
      </w:r>
    </w:p>
    <w:p w14:paraId="6BE1E3E7" w14:textId="77777777" w:rsidR="00F30C26" w:rsidRDefault="00F30C26" w:rsidP="002C3CBF">
      <w:pPr>
        <w:jc w:val="center"/>
        <w:rPr>
          <w:rFonts w:ascii="Century Gothic" w:hAnsi="Century Gothic" w:cs="Arial"/>
          <w:sz w:val="24"/>
          <w:szCs w:val="20"/>
        </w:rPr>
      </w:pPr>
    </w:p>
    <w:p w14:paraId="53F10A1B" w14:textId="77777777" w:rsidR="00F30C26" w:rsidRDefault="00F30C26" w:rsidP="002C3CBF">
      <w:pPr>
        <w:jc w:val="center"/>
        <w:rPr>
          <w:rFonts w:ascii="Century Gothic" w:hAnsi="Century Gothic" w:cs="Arial"/>
          <w:sz w:val="36"/>
          <w:szCs w:val="28"/>
        </w:rPr>
      </w:pPr>
    </w:p>
    <w:p w14:paraId="611D8AF1" w14:textId="77777777" w:rsidR="00F30C26" w:rsidRDefault="00F30C26" w:rsidP="002C3CBF">
      <w:pPr>
        <w:rPr>
          <w:rFonts w:ascii="Century Gothic" w:hAnsi="Century Gothic" w:cs="Arial"/>
          <w:b/>
          <w:i/>
          <w:sz w:val="20"/>
        </w:rPr>
      </w:pPr>
      <w:r>
        <w:rPr>
          <w:rFonts w:ascii="Century Gothic" w:hAnsi="Century Gothic" w:cs="Arial"/>
          <w:b/>
          <w:i/>
          <w:sz w:val="20"/>
        </w:rPr>
        <w:t xml:space="preserve">Inwestor: </w:t>
      </w:r>
      <w:r>
        <w:rPr>
          <w:rFonts w:ascii="Century Gothic" w:hAnsi="Century Gothic" w:cs="Arial"/>
          <w:b/>
          <w:i/>
          <w:sz w:val="20"/>
        </w:rPr>
        <w:tab/>
      </w:r>
      <w:r>
        <w:rPr>
          <w:rFonts w:ascii="Century Gothic" w:hAnsi="Century Gothic" w:cs="Arial"/>
          <w:b/>
          <w:i/>
          <w:sz w:val="20"/>
        </w:rPr>
        <w:tab/>
      </w:r>
      <w:r>
        <w:rPr>
          <w:rStyle w:val="Pogrubienie"/>
          <w:rFonts w:ascii="Century Gothic" w:hAnsi="Century Gothic" w:cs="Arial"/>
          <w:i/>
          <w:sz w:val="20"/>
        </w:rPr>
        <w:t xml:space="preserve">Gmina </w:t>
      </w:r>
      <w:r w:rsidRPr="00804398">
        <w:rPr>
          <w:rFonts w:ascii="Century Gothic" w:hAnsi="Century Gothic" w:cs="Arial"/>
          <w:b/>
          <w:bCs/>
          <w:i/>
          <w:noProof/>
          <w:sz w:val="20"/>
        </w:rPr>
        <w:t>Mełgiew</w:t>
      </w:r>
      <w:r>
        <w:rPr>
          <w:rStyle w:val="Pogrubienie"/>
          <w:rFonts w:ascii="Century Gothic" w:hAnsi="Century Gothic" w:cs="Arial"/>
          <w:i/>
          <w:sz w:val="20"/>
        </w:rPr>
        <w:t xml:space="preserve"> </w:t>
      </w:r>
    </w:p>
    <w:p w14:paraId="45683749" w14:textId="77777777" w:rsidR="00F30C26" w:rsidRDefault="00F30C26" w:rsidP="002C3CBF">
      <w:pPr>
        <w:rPr>
          <w:rFonts w:ascii="Century Gothic" w:hAnsi="Century Gothic" w:cs="Arial"/>
          <w:b/>
          <w:i/>
          <w:sz w:val="20"/>
        </w:rPr>
      </w:pPr>
    </w:p>
    <w:p w14:paraId="4A1DCF66" w14:textId="77777777" w:rsidR="00F30C26" w:rsidRDefault="00F30C26" w:rsidP="002C3CBF">
      <w:pPr>
        <w:widowControl w:val="0"/>
        <w:ind w:left="2124" w:hanging="2124"/>
        <w:rPr>
          <w:rFonts w:ascii="Century Gothic" w:hAnsi="Century Gothic" w:cs="Arial"/>
          <w:snapToGrid w:val="0"/>
          <w:sz w:val="20"/>
        </w:rPr>
      </w:pPr>
      <w:r>
        <w:rPr>
          <w:rFonts w:ascii="Century Gothic" w:hAnsi="Century Gothic" w:cs="Arial"/>
          <w:b/>
          <w:i/>
          <w:sz w:val="20"/>
        </w:rPr>
        <w:t xml:space="preserve">Adres inwestycji: </w:t>
      </w:r>
      <w:r>
        <w:rPr>
          <w:rFonts w:ascii="Century Gothic" w:hAnsi="Century Gothic" w:cs="Arial"/>
          <w:b/>
          <w:i/>
          <w:sz w:val="20"/>
        </w:rPr>
        <w:tab/>
        <w:t xml:space="preserve">Budynki mieszkalne na terenie Gminy </w:t>
      </w:r>
      <w:r w:rsidRPr="00804398">
        <w:rPr>
          <w:rFonts w:ascii="Century Gothic" w:hAnsi="Century Gothic" w:cs="Arial"/>
          <w:b/>
          <w:i/>
          <w:noProof/>
          <w:sz w:val="20"/>
        </w:rPr>
        <w:t>Mełgiew</w:t>
      </w:r>
    </w:p>
    <w:p w14:paraId="74AA5AC3" w14:textId="77777777" w:rsidR="00F30C26" w:rsidRDefault="00F30C26" w:rsidP="002C3CBF">
      <w:pPr>
        <w:widowControl w:val="0"/>
        <w:rPr>
          <w:rFonts w:ascii="Century Gothic" w:hAnsi="Century Gothic" w:cs="Arial"/>
          <w:snapToGrid w:val="0"/>
          <w:sz w:val="20"/>
        </w:rPr>
      </w:pPr>
    </w:p>
    <w:p w14:paraId="4668DB75" w14:textId="77777777" w:rsidR="00F30C26" w:rsidRDefault="00F30C26" w:rsidP="002C3CBF">
      <w:pPr>
        <w:widowControl w:val="0"/>
        <w:rPr>
          <w:rFonts w:ascii="Century Gothic" w:hAnsi="Century Gothic" w:cs="Arial"/>
          <w:snapToGrid w:val="0"/>
          <w:sz w:val="20"/>
        </w:rPr>
      </w:pPr>
    </w:p>
    <w:p w14:paraId="3FB7F1A5" w14:textId="77777777" w:rsidR="00F30C26" w:rsidRDefault="00F30C26" w:rsidP="002C3CBF">
      <w:pPr>
        <w:widowControl w:val="0"/>
        <w:rPr>
          <w:rFonts w:ascii="Century Gothic" w:hAnsi="Century Gothic" w:cs="Arial"/>
          <w:snapToGrid w:val="0"/>
          <w:sz w:val="20"/>
        </w:rPr>
      </w:pPr>
    </w:p>
    <w:p w14:paraId="0EBE0E20" w14:textId="77777777" w:rsidR="00F30C26" w:rsidRDefault="00F30C26" w:rsidP="002C3CBF">
      <w:pPr>
        <w:widowControl w:val="0"/>
        <w:rPr>
          <w:rFonts w:ascii="Century Gothic" w:hAnsi="Century Gothic" w:cs="Arial"/>
          <w:snapToGrid w:val="0"/>
          <w:sz w:val="20"/>
        </w:rPr>
      </w:pPr>
    </w:p>
    <w:p w14:paraId="2C30AA88" w14:textId="77777777" w:rsidR="00F30C26" w:rsidRDefault="00F30C26" w:rsidP="002C3CBF">
      <w:pPr>
        <w:widowControl w:val="0"/>
        <w:rPr>
          <w:rFonts w:ascii="Century Gothic" w:hAnsi="Century Gothic" w:cs="Arial"/>
          <w:snapToGrid w:val="0"/>
          <w:sz w:val="20"/>
        </w:rPr>
      </w:pPr>
    </w:p>
    <w:p w14:paraId="620AF321" w14:textId="77777777" w:rsidR="00F30C26" w:rsidRDefault="00F30C26" w:rsidP="002C3CBF">
      <w:pPr>
        <w:widowControl w:val="0"/>
        <w:rPr>
          <w:rFonts w:ascii="Century Gothic" w:hAnsi="Century Gothic" w:cs="Arial"/>
          <w:snapToGrid w:val="0"/>
          <w:sz w:val="20"/>
        </w:rPr>
      </w:pPr>
    </w:p>
    <w:p w14:paraId="591E1D04" w14:textId="77777777" w:rsidR="00F30C26" w:rsidRDefault="00F30C26" w:rsidP="002C3CBF">
      <w:pPr>
        <w:widowControl w:val="0"/>
        <w:rPr>
          <w:rFonts w:ascii="Century Gothic" w:hAnsi="Century Gothic" w:cs="Arial"/>
          <w:snapToGrid w:val="0"/>
          <w:sz w:val="20"/>
        </w:rPr>
      </w:pPr>
    </w:p>
    <w:p w14:paraId="734C0F19" w14:textId="77777777" w:rsidR="00F30C26" w:rsidRDefault="00F30C26" w:rsidP="002C3CBF">
      <w:pPr>
        <w:widowControl w:val="0"/>
        <w:rPr>
          <w:rFonts w:ascii="Century Gothic" w:hAnsi="Century Gothic" w:cs="Arial"/>
          <w:snapToGrid w:val="0"/>
          <w:sz w:val="20"/>
        </w:rPr>
      </w:pPr>
    </w:p>
    <w:p w14:paraId="47EC1A75" w14:textId="77777777" w:rsidR="00F30C26" w:rsidRDefault="00F30C26" w:rsidP="002C3CBF">
      <w:pPr>
        <w:widowControl w:val="0"/>
        <w:rPr>
          <w:rFonts w:ascii="Century Gothic" w:hAnsi="Century Gothic" w:cs="Arial"/>
          <w:snapToGrid w:val="0"/>
          <w:sz w:val="20"/>
        </w:rPr>
      </w:pPr>
    </w:p>
    <w:p w14:paraId="47BFD564" w14:textId="77777777" w:rsidR="00F30C26" w:rsidRDefault="00F30C26" w:rsidP="002C3CBF">
      <w:pPr>
        <w:widowControl w:val="0"/>
        <w:rPr>
          <w:rFonts w:ascii="Century Gothic" w:hAnsi="Century Gothic" w:cs="Arial"/>
          <w:snapToGrid w:val="0"/>
          <w:sz w:val="20"/>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2695"/>
        <w:gridCol w:w="1419"/>
        <w:gridCol w:w="1418"/>
        <w:gridCol w:w="3082"/>
      </w:tblGrid>
      <w:tr w:rsidR="00F30C26" w14:paraId="13807AA8" w14:textId="77777777" w:rsidTr="00AA7204">
        <w:trPr>
          <w:trHeight w:val="526"/>
        </w:trPr>
        <w:tc>
          <w:tcPr>
            <w:tcW w:w="1271" w:type="dxa"/>
            <w:tcBorders>
              <w:top w:val="single" w:sz="4" w:space="0" w:color="auto"/>
              <w:left w:val="single" w:sz="4" w:space="0" w:color="auto"/>
              <w:bottom w:val="single" w:sz="4" w:space="0" w:color="auto"/>
              <w:right w:val="single" w:sz="4" w:space="0" w:color="auto"/>
            </w:tcBorders>
            <w:vAlign w:val="center"/>
            <w:hideMark/>
          </w:tcPr>
          <w:p w14:paraId="256A43D5" w14:textId="77777777" w:rsidR="00F30C26" w:rsidRDefault="00F30C26" w:rsidP="00AA7204">
            <w:pPr>
              <w:widowControl w:val="0"/>
              <w:jc w:val="center"/>
              <w:rPr>
                <w:rFonts w:ascii="Century Gothic" w:hAnsi="Century Gothic" w:cs="Arial"/>
                <w:i/>
                <w:snapToGrid w:val="0"/>
                <w:sz w:val="20"/>
              </w:rPr>
            </w:pPr>
            <w:r>
              <w:rPr>
                <w:rFonts w:ascii="Century Gothic" w:hAnsi="Century Gothic" w:cs="Arial"/>
                <w:i/>
                <w:snapToGrid w:val="0"/>
                <w:sz w:val="20"/>
              </w:rPr>
              <w:t>Funkcja:</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8B9086F" w14:textId="77777777" w:rsidR="00F30C26" w:rsidRDefault="00F30C26" w:rsidP="00AA7204">
            <w:pPr>
              <w:widowControl w:val="0"/>
              <w:jc w:val="center"/>
              <w:rPr>
                <w:rFonts w:ascii="Century Gothic" w:hAnsi="Century Gothic" w:cs="Arial"/>
                <w:i/>
                <w:snapToGrid w:val="0"/>
                <w:sz w:val="20"/>
              </w:rPr>
            </w:pPr>
            <w:r>
              <w:rPr>
                <w:rFonts w:ascii="Century Gothic" w:hAnsi="Century Gothic" w:cs="Arial"/>
                <w:i/>
                <w:snapToGrid w:val="0"/>
                <w:sz w:val="20"/>
              </w:rPr>
              <w:t>Tytuł imię nazwisko</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858428" w14:textId="77777777" w:rsidR="00F30C26" w:rsidRDefault="00F30C26" w:rsidP="00AA7204">
            <w:pPr>
              <w:widowControl w:val="0"/>
              <w:jc w:val="center"/>
              <w:rPr>
                <w:rFonts w:ascii="Century Gothic" w:hAnsi="Century Gothic" w:cs="Arial"/>
                <w:i/>
                <w:snapToGrid w:val="0"/>
                <w:sz w:val="20"/>
              </w:rPr>
            </w:pPr>
            <w:r>
              <w:rPr>
                <w:rFonts w:ascii="Century Gothic" w:hAnsi="Century Gothic" w:cs="Arial"/>
                <w:i/>
                <w:snapToGrid w:val="0"/>
                <w:sz w:val="20"/>
              </w:rPr>
              <w:t>Nr upr.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2BD9DC" w14:textId="77777777" w:rsidR="00F30C26" w:rsidRDefault="00F30C26" w:rsidP="00AA7204">
            <w:pPr>
              <w:widowControl w:val="0"/>
              <w:jc w:val="center"/>
              <w:rPr>
                <w:rFonts w:ascii="Century Gothic" w:hAnsi="Century Gothic" w:cs="Arial"/>
                <w:i/>
                <w:snapToGrid w:val="0"/>
                <w:sz w:val="20"/>
              </w:rPr>
            </w:pPr>
            <w:r>
              <w:rPr>
                <w:rFonts w:ascii="Century Gothic" w:hAnsi="Century Gothic" w:cs="Arial"/>
                <w:i/>
                <w:snapToGrid w:val="0"/>
                <w:sz w:val="20"/>
              </w:rPr>
              <w:t>Data:</w:t>
            </w:r>
          </w:p>
        </w:tc>
        <w:tc>
          <w:tcPr>
            <w:tcW w:w="3080" w:type="dxa"/>
            <w:tcBorders>
              <w:top w:val="single" w:sz="4" w:space="0" w:color="auto"/>
              <w:left w:val="single" w:sz="4" w:space="0" w:color="auto"/>
              <w:bottom w:val="single" w:sz="4" w:space="0" w:color="auto"/>
              <w:right w:val="single" w:sz="4" w:space="0" w:color="auto"/>
            </w:tcBorders>
            <w:vAlign w:val="center"/>
            <w:hideMark/>
          </w:tcPr>
          <w:p w14:paraId="4B5192FB" w14:textId="77777777" w:rsidR="00F30C26" w:rsidRDefault="00F30C26" w:rsidP="00AA7204">
            <w:pPr>
              <w:widowControl w:val="0"/>
              <w:jc w:val="center"/>
              <w:rPr>
                <w:rFonts w:ascii="Century Gothic" w:hAnsi="Century Gothic" w:cs="Arial"/>
                <w:i/>
                <w:snapToGrid w:val="0"/>
                <w:sz w:val="20"/>
              </w:rPr>
            </w:pPr>
            <w:r>
              <w:rPr>
                <w:rFonts w:ascii="Century Gothic" w:hAnsi="Century Gothic" w:cs="Arial"/>
                <w:i/>
                <w:snapToGrid w:val="0"/>
                <w:sz w:val="20"/>
              </w:rPr>
              <w:t>Podpis:</w:t>
            </w:r>
          </w:p>
        </w:tc>
      </w:tr>
      <w:tr w:rsidR="00F30C26" w14:paraId="6E6EB4B3" w14:textId="77777777" w:rsidTr="00AA7204">
        <w:trPr>
          <w:cantSplit/>
          <w:trHeight w:val="1443"/>
        </w:trPr>
        <w:tc>
          <w:tcPr>
            <w:tcW w:w="1271" w:type="dxa"/>
            <w:tcBorders>
              <w:top w:val="single" w:sz="4" w:space="0" w:color="auto"/>
              <w:left w:val="single" w:sz="4" w:space="0" w:color="auto"/>
              <w:bottom w:val="single" w:sz="4" w:space="0" w:color="auto"/>
              <w:right w:val="single" w:sz="4" w:space="0" w:color="auto"/>
            </w:tcBorders>
            <w:vAlign w:val="center"/>
            <w:hideMark/>
          </w:tcPr>
          <w:p w14:paraId="42EE3FD8" w14:textId="77777777" w:rsidR="00F30C26" w:rsidRDefault="00F30C26" w:rsidP="00AA7204">
            <w:pPr>
              <w:widowControl w:val="0"/>
              <w:rPr>
                <w:rFonts w:ascii="Century Gothic" w:hAnsi="Century Gothic" w:cs="Arial"/>
                <w:i/>
                <w:snapToGrid w:val="0"/>
                <w:sz w:val="20"/>
              </w:rPr>
            </w:pPr>
            <w:r>
              <w:rPr>
                <w:rFonts w:ascii="Century Gothic" w:hAnsi="Century Gothic" w:cs="Arial"/>
                <w:i/>
                <w:snapToGrid w:val="0"/>
                <w:sz w:val="20"/>
              </w:rPr>
              <w:t>Projektant: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141FE1" w14:textId="77777777" w:rsidR="00F30C26" w:rsidRDefault="00F30C26" w:rsidP="00AA7204">
            <w:pPr>
              <w:widowControl w:val="0"/>
              <w:jc w:val="center"/>
              <w:rPr>
                <w:rFonts w:ascii="Century Gothic" w:hAnsi="Century Gothic" w:cs="Arial"/>
                <w:i/>
                <w:snapToGrid w:val="0"/>
                <w:sz w:val="20"/>
              </w:rPr>
            </w:pPr>
            <w:r>
              <w:rPr>
                <w:rFonts w:ascii="Century Gothic" w:hAnsi="Century Gothic" w:cs="Arial"/>
                <w:snapToGrid w:val="0"/>
                <w:sz w:val="20"/>
              </w:rPr>
              <w:t>mgr inż. Grzegorz Krzych</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17CF7C" w14:textId="77777777" w:rsidR="00F30C26" w:rsidRDefault="00F30C26" w:rsidP="00AA7204">
            <w:pPr>
              <w:widowControl w:val="0"/>
              <w:rPr>
                <w:rFonts w:ascii="Century Gothic" w:hAnsi="Century Gothic" w:cs="Arial"/>
                <w:snapToGrid w:val="0"/>
                <w:sz w:val="20"/>
              </w:rPr>
            </w:pPr>
            <w:r>
              <w:rPr>
                <w:rFonts w:ascii="Century Gothic" w:hAnsi="Century Gothic" w:cs="Arial"/>
                <w:snapToGrid w:val="0"/>
                <w:sz w:val="20"/>
              </w:rPr>
              <w:t>430/Lb/2001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7F8C3B" w14:textId="70FEC759" w:rsidR="00F30C26" w:rsidRDefault="00DB22E2" w:rsidP="00AA7204">
            <w:pPr>
              <w:pStyle w:val="Akapitzlist"/>
              <w:widowControl w:val="0"/>
              <w:ind w:left="571" w:hanging="450"/>
              <w:rPr>
                <w:rFonts w:ascii="Century Gothic" w:hAnsi="Century Gothic" w:cs="Arial"/>
                <w:snapToGrid w:val="0"/>
                <w:sz w:val="20"/>
              </w:rPr>
            </w:pPr>
            <w:r>
              <w:rPr>
                <w:rFonts w:ascii="Century Gothic" w:hAnsi="Century Gothic" w:cs="Arial"/>
                <w:snapToGrid w:val="0"/>
                <w:sz w:val="20"/>
              </w:rPr>
              <w:t>1</w:t>
            </w:r>
            <w:r w:rsidR="00F25FFC">
              <w:rPr>
                <w:rFonts w:ascii="Century Gothic" w:hAnsi="Century Gothic" w:cs="Arial"/>
                <w:snapToGrid w:val="0"/>
                <w:sz w:val="20"/>
              </w:rPr>
              <w:t>2</w:t>
            </w:r>
            <w:r w:rsidR="00F30C26">
              <w:rPr>
                <w:rFonts w:ascii="Century Gothic" w:hAnsi="Century Gothic" w:cs="Arial"/>
                <w:snapToGrid w:val="0"/>
                <w:sz w:val="20"/>
              </w:rPr>
              <w:t>.20</w:t>
            </w:r>
            <w:r>
              <w:rPr>
                <w:rFonts w:ascii="Century Gothic" w:hAnsi="Century Gothic" w:cs="Arial"/>
                <w:snapToGrid w:val="0"/>
                <w:sz w:val="20"/>
              </w:rPr>
              <w:t>20</w:t>
            </w:r>
            <w:r w:rsidR="00F30C26">
              <w:rPr>
                <w:rFonts w:ascii="Century Gothic" w:hAnsi="Century Gothic" w:cs="Arial"/>
                <w:snapToGrid w:val="0"/>
                <w:sz w:val="20"/>
              </w:rPr>
              <w:t>r.</w:t>
            </w:r>
          </w:p>
        </w:tc>
        <w:tc>
          <w:tcPr>
            <w:tcW w:w="3080" w:type="dxa"/>
            <w:tcBorders>
              <w:top w:val="single" w:sz="4" w:space="0" w:color="auto"/>
              <w:left w:val="single" w:sz="4" w:space="0" w:color="auto"/>
              <w:bottom w:val="single" w:sz="4" w:space="0" w:color="auto"/>
              <w:right w:val="single" w:sz="4" w:space="0" w:color="auto"/>
            </w:tcBorders>
          </w:tcPr>
          <w:p w14:paraId="78339882" w14:textId="77777777" w:rsidR="00F30C26" w:rsidRDefault="00F30C26" w:rsidP="00AA7204">
            <w:pPr>
              <w:widowControl w:val="0"/>
              <w:rPr>
                <w:rFonts w:ascii="Century Gothic" w:hAnsi="Century Gothic" w:cs="Arial"/>
                <w:snapToGrid w:val="0"/>
                <w:sz w:val="20"/>
              </w:rPr>
            </w:pPr>
          </w:p>
        </w:tc>
      </w:tr>
    </w:tbl>
    <w:p w14:paraId="28173270" w14:textId="77777777" w:rsidR="00F30C26" w:rsidRPr="002C3CBF" w:rsidRDefault="00F30C26" w:rsidP="00E719C3">
      <w:pPr>
        <w:pStyle w:val="Nagwek2"/>
        <w:numPr>
          <w:ilvl w:val="1"/>
          <w:numId w:val="24"/>
        </w:numPr>
        <w:ind w:left="709"/>
        <w:rPr>
          <w:b/>
        </w:rPr>
      </w:pPr>
      <w:bookmarkStart w:id="14" w:name="_Toc19716252"/>
      <w:r w:rsidRPr="002C3CBF">
        <w:lastRenderedPageBreak/>
        <w:t>Zakres robót i kolejność realizacji.</w:t>
      </w:r>
      <w:bookmarkEnd w:id="14"/>
    </w:p>
    <w:p w14:paraId="1CF6AC76" w14:textId="77777777" w:rsidR="00F30C26" w:rsidRPr="002C3CBF" w:rsidRDefault="00F30C26" w:rsidP="00E719C3">
      <w:pPr>
        <w:autoSpaceDE w:val="0"/>
        <w:autoSpaceDN w:val="0"/>
        <w:adjustRightInd w:val="0"/>
        <w:spacing w:before="240" w:line="276" w:lineRule="auto"/>
        <w:jc w:val="both"/>
        <w:rPr>
          <w:rFonts w:ascii="Century Gothic" w:hAnsi="Century Gothic" w:cs="Arial"/>
          <w:sz w:val="20"/>
          <w:szCs w:val="20"/>
        </w:rPr>
      </w:pPr>
      <w:r w:rsidRPr="002C3CBF">
        <w:rPr>
          <w:rFonts w:ascii="Century Gothic" w:hAnsi="Century Gothic" w:cs="Arial"/>
          <w:sz w:val="20"/>
          <w:szCs w:val="20"/>
        </w:rPr>
        <w:t>Wykonanie robót zgodnie z projektem budowlano-wykonawczym. Montaż pompy ciepła, podłączenie zimnej i ciepłej wody do zasobnika c.w.u. Wykonanie prób na ciśnienie, montaż urządzeń. Wykonanie zabezpieczeń antykorozyjnych. Prace ogólnobudowlane związane przejściami przez przegrody budowlane oraz robotami adaptacyjnymi.</w:t>
      </w:r>
    </w:p>
    <w:p w14:paraId="3E42E011" w14:textId="77777777" w:rsidR="00F30C26" w:rsidRPr="002C3CBF" w:rsidRDefault="00F30C26" w:rsidP="00E719C3">
      <w:pPr>
        <w:pStyle w:val="Nagwek2"/>
        <w:numPr>
          <w:ilvl w:val="1"/>
          <w:numId w:val="24"/>
        </w:numPr>
        <w:ind w:left="709"/>
      </w:pPr>
      <w:bookmarkStart w:id="15" w:name="_Toc19716253"/>
      <w:r w:rsidRPr="002C3CBF">
        <w:t>Wykaz istniejących obiektów budowlanych.</w:t>
      </w:r>
      <w:bookmarkEnd w:id="15"/>
    </w:p>
    <w:p w14:paraId="269AC4AB" w14:textId="77777777" w:rsidR="00F30C26" w:rsidRPr="002C3CBF" w:rsidRDefault="00F30C26" w:rsidP="00E719C3">
      <w:pPr>
        <w:pStyle w:val="nagowekmj"/>
        <w:spacing w:before="240" w:line="276" w:lineRule="auto"/>
        <w:rPr>
          <w:rFonts w:ascii="Century Gothic" w:hAnsi="Century Gothic" w:cs="Arial"/>
          <w:b w:val="0"/>
          <w:sz w:val="20"/>
          <w:u w:val="none"/>
        </w:rPr>
      </w:pPr>
      <w:r w:rsidRPr="002C3CBF">
        <w:rPr>
          <w:rFonts w:ascii="Century Gothic" w:hAnsi="Century Gothic" w:cs="Arial"/>
          <w:b w:val="0"/>
          <w:sz w:val="20"/>
          <w:u w:val="none"/>
        </w:rPr>
        <w:t xml:space="preserve">Budynek, dla którego wykonywana będzie instalacja pompy ciepła wraz z podłączeniem </w:t>
      </w:r>
      <w:r>
        <w:rPr>
          <w:rFonts w:ascii="Century Gothic" w:hAnsi="Century Gothic" w:cs="Arial"/>
          <w:b w:val="0"/>
          <w:sz w:val="20"/>
          <w:u w:val="none"/>
        </w:rPr>
        <w:br/>
      </w:r>
      <w:r w:rsidRPr="002C3CBF">
        <w:rPr>
          <w:rFonts w:ascii="Century Gothic" w:hAnsi="Century Gothic" w:cs="Arial"/>
          <w:b w:val="0"/>
          <w:sz w:val="20"/>
          <w:u w:val="none"/>
        </w:rPr>
        <w:t>do istniejącej instalacji wody zimnej i ciepłej wody użytkowej jest budynkiem istniejącym.</w:t>
      </w:r>
    </w:p>
    <w:p w14:paraId="1A779B75" w14:textId="77777777" w:rsidR="00F30C26" w:rsidRPr="002C3CBF" w:rsidRDefault="00F30C26" w:rsidP="00E719C3">
      <w:pPr>
        <w:pStyle w:val="Nagwek2"/>
        <w:numPr>
          <w:ilvl w:val="1"/>
          <w:numId w:val="24"/>
        </w:numPr>
        <w:ind w:left="709"/>
        <w:rPr>
          <w:b/>
        </w:rPr>
      </w:pPr>
      <w:bookmarkStart w:id="16" w:name="_Toc19716254"/>
      <w:r w:rsidRPr="002C3CBF">
        <w:t>Elementy zagospodarowania terenu, które mogą stwarzać zagrożenie bezpieczeństwa i zdrowia ludzi.</w:t>
      </w:r>
      <w:bookmarkEnd w:id="16"/>
    </w:p>
    <w:p w14:paraId="799387FB" w14:textId="77777777" w:rsidR="00F30C26" w:rsidRPr="002C3CBF" w:rsidRDefault="00F30C26" w:rsidP="00E719C3">
      <w:pPr>
        <w:autoSpaceDE w:val="0"/>
        <w:autoSpaceDN w:val="0"/>
        <w:adjustRightInd w:val="0"/>
        <w:spacing w:before="240" w:line="276" w:lineRule="auto"/>
        <w:jc w:val="both"/>
        <w:rPr>
          <w:rFonts w:ascii="Century Gothic" w:hAnsi="Century Gothic" w:cs="Arial"/>
          <w:sz w:val="20"/>
          <w:szCs w:val="20"/>
        </w:rPr>
      </w:pPr>
      <w:r w:rsidRPr="002C3CBF">
        <w:rPr>
          <w:rFonts w:ascii="Century Gothic" w:hAnsi="Century Gothic" w:cs="Arial"/>
          <w:sz w:val="20"/>
          <w:szCs w:val="20"/>
        </w:rPr>
        <w:t>Nie przewiduje się dodatkowych elementów zagospodarowania terenu, które mogą stwarzać zagrożenie bezpieczeństwa i zdrowia ludzi.</w:t>
      </w:r>
    </w:p>
    <w:p w14:paraId="2BD49608" w14:textId="77777777" w:rsidR="00F30C26" w:rsidRPr="002C3CBF" w:rsidRDefault="00F30C26" w:rsidP="00E719C3">
      <w:pPr>
        <w:pStyle w:val="Nagwek2"/>
        <w:numPr>
          <w:ilvl w:val="1"/>
          <w:numId w:val="24"/>
        </w:numPr>
        <w:ind w:left="709"/>
        <w:rPr>
          <w:b/>
        </w:rPr>
      </w:pPr>
      <w:bookmarkStart w:id="17" w:name="_Toc19716255"/>
      <w:r w:rsidRPr="002C3CBF">
        <w:t>Przewidywane zagrożenia występujące podczas realizacji robót budowlanych, skala, rodzaje zagrożeń, miejsce i czas ich wystąpienia.</w:t>
      </w:r>
      <w:bookmarkEnd w:id="17"/>
    </w:p>
    <w:p w14:paraId="158C6F79" w14:textId="77777777" w:rsidR="00F30C26" w:rsidRPr="002C3CBF" w:rsidRDefault="00F30C26" w:rsidP="00E719C3">
      <w:pPr>
        <w:autoSpaceDE w:val="0"/>
        <w:autoSpaceDN w:val="0"/>
        <w:adjustRightInd w:val="0"/>
        <w:spacing w:before="240" w:after="0" w:line="276" w:lineRule="auto"/>
        <w:rPr>
          <w:rFonts w:ascii="Century Gothic" w:hAnsi="Century Gothic" w:cs="Arial"/>
          <w:sz w:val="20"/>
          <w:szCs w:val="20"/>
        </w:rPr>
      </w:pPr>
      <w:r w:rsidRPr="002C3CBF">
        <w:rPr>
          <w:rFonts w:ascii="Century Gothic" w:hAnsi="Century Gothic" w:cs="Arial"/>
          <w:sz w:val="20"/>
          <w:szCs w:val="20"/>
        </w:rPr>
        <w:t>Zagrożenia występujące przy wykonywaniu robot budowlanych:</w:t>
      </w:r>
    </w:p>
    <w:p w14:paraId="479D4222" w14:textId="77777777" w:rsidR="00F30C26" w:rsidRPr="002C3CBF" w:rsidRDefault="00F30C26" w:rsidP="00E719C3">
      <w:pPr>
        <w:numPr>
          <w:ilvl w:val="0"/>
          <w:numId w:val="40"/>
        </w:numPr>
        <w:autoSpaceDE w:val="0"/>
        <w:autoSpaceDN w:val="0"/>
        <w:adjustRightInd w:val="0"/>
        <w:spacing w:after="0" w:line="276" w:lineRule="auto"/>
        <w:ind w:left="426" w:hanging="426"/>
        <w:jc w:val="both"/>
        <w:rPr>
          <w:rFonts w:ascii="Century Gothic" w:hAnsi="Century Gothic" w:cs="Arial"/>
          <w:sz w:val="20"/>
          <w:szCs w:val="20"/>
        </w:rPr>
      </w:pPr>
      <w:r w:rsidRPr="002C3CBF">
        <w:rPr>
          <w:rFonts w:ascii="Century Gothic" w:hAnsi="Century Gothic" w:cs="Arial"/>
          <w:sz w:val="20"/>
          <w:szCs w:val="20"/>
        </w:rPr>
        <w:t xml:space="preserve">upadek pracownika z wysokości – prace wykonywane na powierzchni znajdującej się </w:t>
      </w:r>
      <w:r>
        <w:rPr>
          <w:rFonts w:ascii="Century Gothic" w:hAnsi="Century Gothic" w:cs="Arial"/>
          <w:sz w:val="20"/>
          <w:szCs w:val="20"/>
        </w:rPr>
        <w:br/>
      </w:r>
      <w:r w:rsidRPr="002C3CBF">
        <w:rPr>
          <w:rFonts w:ascii="Century Gothic" w:hAnsi="Century Gothic" w:cs="Arial"/>
          <w:sz w:val="20"/>
          <w:szCs w:val="20"/>
        </w:rPr>
        <w:t>na wysokości co najmniej 1m nad poziomem podłogi lub ziemi (podczas pracy na rusztowaniach lub drabinach),</w:t>
      </w:r>
    </w:p>
    <w:p w14:paraId="76FEEFA2" w14:textId="77777777" w:rsidR="00F30C26" w:rsidRPr="002C3CBF" w:rsidRDefault="00F30C26" w:rsidP="00E719C3">
      <w:pPr>
        <w:numPr>
          <w:ilvl w:val="0"/>
          <w:numId w:val="40"/>
        </w:numPr>
        <w:autoSpaceDE w:val="0"/>
        <w:autoSpaceDN w:val="0"/>
        <w:adjustRightInd w:val="0"/>
        <w:spacing w:after="0" w:line="276" w:lineRule="auto"/>
        <w:ind w:left="426" w:hanging="426"/>
        <w:jc w:val="both"/>
        <w:rPr>
          <w:rFonts w:ascii="Century Gothic" w:hAnsi="Century Gothic" w:cs="Arial"/>
          <w:sz w:val="20"/>
          <w:szCs w:val="20"/>
        </w:rPr>
      </w:pPr>
      <w:r w:rsidRPr="002C3CBF">
        <w:rPr>
          <w:rFonts w:ascii="Century Gothic" w:hAnsi="Century Gothic" w:cs="Arial"/>
          <w:sz w:val="20"/>
          <w:szCs w:val="20"/>
        </w:rPr>
        <w:t>porażenie prądem (przy uszkodzeniu mechanicznym przewodów lub postępowaniu pracownika niezgodnym z zasadami BHP),</w:t>
      </w:r>
    </w:p>
    <w:p w14:paraId="2D3C1F86" w14:textId="77777777" w:rsidR="00F30C26" w:rsidRPr="002C3CBF" w:rsidRDefault="00F30C26" w:rsidP="00E719C3">
      <w:pPr>
        <w:numPr>
          <w:ilvl w:val="0"/>
          <w:numId w:val="40"/>
        </w:numPr>
        <w:autoSpaceDE w:val="0"/>
        <w:autoSpaceDN w:val="0"/>
        <w:adjustRightInd w:val="0"/>
        <w:spacing w:after="0" w:line="276" w:lineRule="auto"/>
        <w:ind w:left="426" w:hanging="426"/>
        <w:jc w:val="both"/>
        <w:rPr>
          <w:rFonts w:ascii="Century Gothic" w:hAnsi="Century Gothic" w:cs="Arial"/>
          <w:sz w:val="20"/>
          <w:szCs w:val="20"/>
        </w:rPr>
      </w:pPr>
      <w:r w:rsidRPr="002C3CBF">
        <w:rPr>
          <w:rFonts w:ascii="Century Gothic" w:hAnsi="Century Gothic" w:cs="Arial"/>
          <w:sz w:val="20"/>
          <w:szCs w:val="20"/>
        </w:rPr>
        <w:t>uderzenie postronnej osoby spadającym przedmiotem (podczas prac na wysokości).</w:t>
      </w:r>
    </w:p>
    <w:p w14:paraId="76923350" w14:textId="77777777" w:rsidR="00F30C26" w:rsidRPr="002C3CBF" w:rsidRDefault="00F30C26" w:rsidP="002C3CBF">
      <w:pPr>
        <w:autoSpaceDE w:val="0"/>
        <w:autoSpaceDN w:val="0"/>
        <w:adjustRightInd w:val="0"/>
        <w:spacing w:line="276" w:lineRule="auto"/>
        <w:jc w:val="both"/>
        <w:rPr>
          <w:rFonts w:ascii="Century Gothic" w:hAnsi="Century Gothic" w:cs="Arial"/>
          <w:sz w:val="20"/>
          <w:szCs w:val="20"/>
        </w:rPr>
      </w:pPr>
      <w:r w:rsidRPr="002C3CBF">
        <w:rPr>
          <w:rFonts w:ascii="Century Gothic" w:hAnsi="Century Gothic" w:cs="Arial"/>
          <w:sz w:val="20"/>
          <w:szCs w:val="20"/>
        </w:rPr>
        <w:t>Teren budowy lub robót powinien być skutecznie zabezpieczony przed osobami postronnymi. Strefa oddziaływania projektowanego obiektu dotyczy budynku mieszkalnego, dla którego projektuje się instalację z pompą ciepła.</w:t>
      </w:r>
    </w:p>
    <w:p w14:paraId="61C789E2" w14:textId="77777777" w:rsidR="00F30C26" w:rsidRPr="002C3CBF" w:rsidRDefault="00F30C26" w:rsidP="00E719C3">
      <w:pPr>
        <w:pStyle w:val="Nagwek2"/>
        <w:numPr>
          <w:ilvl w:val="1"/>
          <w:numId w:val="24"/>
        </w:numPr>
        <w:ind w:left="709"/>
        <w:rPr>
          <w:b/>
        </w:rPr>
      </w:pPr>
      <w:bookmarkStart w:id="18" w:name="_Toc19716256"/>
      <w:r w:rsidRPr="002C3CBF">
        <w:t>Sposoby prowadzenia instruktażu pracowników przed przystąpieniem do realizacji robót.</w:t>
      </w:r>
      <w:bookmarkEnd w:id="18"/>
    </w:p>
    <w:p w14:paraId="3F018CD3" w14:textId="77777777" w:rsidR="00F30C26" w:rsidRPr="002C3CBF" w:rsidRDefault="00F30C26" w:rsidP="00E719C3">
      <w:pPr>
        <w:autoSpaceDE w:val="0"/>
        <w:autoSpaceDN w:val="0"/>
        <w:adjustRightInd w:val="0"/>
        <w:spacing w:before="240" w:after="0" w:line="276" w:lineRule="auto"/>
        <w:jc w:val="both"/>
        <w:rPr>
          <w:rFonts w:ascii="Century Gothic" w:hAnsi="Century Gothic" w:cs="Arial"/>
          <w:sz w:val="20"/>
          <w:szCs w:val="20"/>
        </w:rPr>
      </w:pPr>
      <w:r w:rsidRPr="002C3CBF">
        <w:rPr>
          <w:rFonts w:ascii="Century Gothic" w:hAnsi="Century Gothic" w:cs="Arial"/>
          <w:sz w:val="20"/>
          <w:szCs w:val="20"/>
        </w:rPr>
        <w:t>NADZÓR - bezpośredni nadzór nad bezpieczeństwem i higieną pracy na stanowiskach pracy sprawują odpowiednio kierownik budowy oraz mistrz budowlany.</w:t>
      </w:r>
    </w:p>
    <w:p w14:paraId="39845FCE" w14:textId="77777777" w:rsidR="00F30C26" w:rsidRPr="002C3CBF" w:rsidRDefault="00F30C26" w:rsidP="00E719C3">
      <w:pPr>
        <w:autoSpaceDE w:val="0"/>
        <w:autoSpaceDN w:val="0"/>
        <w:adjustRightInd w:val="0"/>
        <w:spacing w:before="240" w:after="0" w:line="276" w:lineRule="auto"/>
        <w:jc w:val="both"/>
        <w:rPr>
          <w:rFonts w:ascii="Century Gothic" w:hAnsi="Century Gothic" w:cs="Arial"/>
          <w:sz w:val="20"/>
          <w:szCs w:val="20"/>
        </w:rPr>
      </w:pPr>
      <w:r w:rsidRPr="002C3CBF">
        <w:rPr>
          <w:rFonts w:ascii="Century Gothic" w:hAnsi="Century Gothic" w:cs="Arial"/>
          <w:sz w:val="20"/>
          <w:szCs w:val="20"/>
        </w:rPr>
        <w:t xml:space="preserve">PRACOWNICY - pracownicy powinni posiadać aktualne badania lekarskie. Wszyscy pracownicy powinni mieć kwalifikacje, przeszkolenie i uprawnienia stosownie do charakteru wykonywanej pracy. Na miejscu budowy powinny być udostępnione pracownikom do stałego korzystania aktualne instrukcje BHP. Pracownicy powinni przejść przeszkolenie ogólne, przeszkolenie z zakresu BHP, </w:t>
      </w:r>
      <w:r>
        <w:rPr>
          <w:rFonts w:ascii="Century Gothic" w:hAnsi="Century Gothic" w:cs="Arial"/>
          <w:sz w:val="20"/>
          <w:szCs w:val="20"/>
        </w:rPr>
        <w:br/>
      </w:r>
      <w:r w:rsidRPr="002C3CBF">
        <w:rPr>
          <w:rFonts w:ascii="Century Gothic" w:hAnsi="Century Gothic" w:cs="Arial"/>
          <w:sz w:val="20"/>
          <w:szCs w:val="20"/>
        </w:rPr>
        <w:t xml:space="preserve">w szczególności w zakresie zgodnym z Rozporządzeniem Ministra Infrastruktury z dnia 6 lutego 2003r. „W sprawie bezpieczeństwa i higieny pracy podczas wykonywania robót budowlanych” </w:t>
      </w:r>
      <w:r>
        <w:rPr>
          <w:rFonts w:ascii="Century Gothic" w:hAnsi="Century Gothic" w:cs="Arial"/>
          <w:sz w:val="20"/>
          <w:szCs w:val="20"/>
        </w:rPr>
        <w:br/>
      </w:r>
      <w:r w:rsidRPr="002C3CBF">
        <w:rPr>
          <w:rFonts w:ascii="Century Gothic" w:hAnsi="Century Gothic" w:cs="Arial"/>
          <w:sz w:val="20"/>
          <w:szCs w:val="20"/>
        </w:rPr>
        <w:t xml:space="preserve">oraz Obwieszczeniem Ministra Gospodarki, Pracy i Polityki Społecznej z dnia 28 sierpnia 2003r. </w:t>
      </w:r>
      <w:r>
        <w:rPr>
          <w:rFonts w:ascii="Century Gothic" w:hAnsi="Century Gothic" w:cs="Arial"/>
          <w:sz w:val="20"/>
          <w:szCs w:val="20"/>
        </w:rPr>
        <w:br/>
      </w:r>
      <w:r w:rsidRPr="002C3CBF">
        <w:rPr>
          <w:rFonts w:ascii="Century Gothic" w:hAnsi="Century Gothic" w:cs="Arial"/>
          <w:sz w:val="20"/>
          <w:szCs w:val="20"/>
        </w:rPr>
        <w:t>„W sprawie ogólnych przepisów bezpieczeństwa i higieny pracy”. Pracownicy powinni być przeszkoleni stanowiskowo w zakresie BHP, w tym ze znajomości obsługi urządzeń, z których korzystają, w zakresie postępowania w wypadku powstania zagrożenia, w zakresie stosowania środków ochrony indywidualnej oraz w zakresie wykonywania robot szczególnie niebezpiecznych.</w:t>
      </w:r>
    </w:p>
    <w:p w14:paraId="265C43EB" w14:textId="77777777" w:rsidR="00F30C26" w:rsidRPr="002C3CBF" w:rsidRDefault="00F30C26" w:rsidP="002C3CBF">
      <w:pPr>
        <w:autoSpaceDE w:val="0"/>
        <w:autoSpaceDN w:val="0"/>
        <w:adjustRightInd w:val="0"/>
        <w:spacing w:line="276" w:lineRule="auto"/>
        <w:jc w:val="both"/>
        <w:rPr>
          <w:rFonts w:ascii="Century Gothic" w:hAnsi="Century Gothic" w:cs="Arial"/>
          <w:sz w:val="20"/>
          <w:szCs w:val="20"/>
        </w:rPr>
      </w:pPr>
      <w:r w:rsidRPr="002C3CBF">
        <w:rPr>
          <w:rFonts w:ascii="Century Gothic" w:hAnsi="Century Gothic" w:cs="Arial"/>
          <w:sz w:val="20"/>
          <w:szCs w:val="20"/>
        </w:rPr>
        <w:lastRenderedPageBreak/>
        <w:t xml:space="preserve">WYKONAWCA - wykonawca przed przystąpieniem do wykonywania robot budowlanych jest obowiązany opracować instrukcję bezpiecznego ich wykonania i zaznajomić z nią pracowników </w:t>
      </w:r>
      <w:r>
        <w:rPr>
          <w:rFonts w:ascii="Century Gothic" w:hAnsi="Century Gothic" w:cs="Arial"/>
          <w:sz w:val="20"/>
          <w:szCs w:val="20"/>
        </w:rPr>
        <w:br/>
      </w:r>
      <w:r w:rsidRPr="002C3CBF">
        <w:rPr>
          <w:rFonts w:ascii="Century Gothic" w:hAnsi="Century Gothic" w:cs="Arial"/>
          <w:sz w:val="20"/>
          <w:szCs w:val="20"/>
        </w:rPr>
        <w:t xml:space="preserve">w zakresie wykonywanych przez nich robót. Instruktaż pracowników powinien obejmować </w:t>
      </w:r>
      <w:r>
        <w:rPr>
          <w:rFonts w:ascii="Century Gothic" w:hAnsi="Century Gothic" w:cs="Arial"/>
          <w:sz w:val="20"/>
          <w:szCs w:val="20"/>
        </w:rPr>
        <w:br/>
      </w:r>
      <w:r w:rsidRPr="002C3CBF">
        <w:rPr>
          <w:rFonts w:ascii="Century Gothic" w:hAnsi="Century Gothic" w:cs="Arial"/>
          <w:sz w:val="20"/>
          <w:szCs w:val="20"/>
        </w:rPr>
        <w:t>w szczególności imienny podział pracy, kolejność wykonywania zadań, wymagania bezpieczeństwa i higieny pracy przy poszczególnych czynnościach. W przypadku zaistnienia zagrożenia należy niezwłocznie zaprzestać wykonywania robot i usnąć przyczynę zagrożenia.</w:t>
      </w:r>
    </w:p>
    <w:p w14:paraId="3CA65F4B" w14:textId="77777777" w:rsidR="00F30C26" w:rsidRPr="00E719C3" w:rsidRDefault="00F30C26" w:rsidP="00E719C3">
      <w:pPr>
        <w:pStyle w:val="Nagwek2"/>
        <w:numPr>
          <w:ilvl w:val="1"/>
          <w:numId w:val="24"/>
        </w:numPr>
        <w:ind w:left="709"/>
        <w:jc w:val="both"/>
        <w:rPr>
          <w:b/>
        </w:rPr>
      </w:pPr>
      <w:bookmarkStart w:id="19" w:name="_Toc19716257"/>
      <w:r w:rsidRPr="00E719C3">
        <w:t>Środki techniczne i organizacyjne zapobiegające niebezpieczeństwom</w:t>
      </w:r>
      <w:r>
        <w:t xml:space="preserve"> </w:t>
      </w:r>
      <w:r w:rsidRPr="00E719C3">
        <w:t>wynikającym z wykonywania robót budowlanych w strefach szczególnego zagrożenia zdrowia lub ich sąsiedztwie, w tym zapewniające bezpieczną i sprawną komunikację umożliwiającą szybką ewakuację na wypadek pożaru, awarii i innych zagrożeń.</w:t>
      </w:r>
      <w:bookmarkEnd w:id="19"/>
    </w:p>
    <w:p w14:paraId="55A2A0AE" w14:textId="77777777" w:rsidR="00F30C26" w:rsidRPr="002C3CBF" w:rsidRDefault="00F30C26" w:rsidP="00E719C3">
      <w:pPr>
        <w:autoSpaceDE w:val="0"/>
        <w:autoSpaceDN w:val="0"/>
        <w:adjustRightInd w:val="0"/>
        <w:spacing w:before="240" w:after="0" w:line="276" w:lineRule="auto"/>
        <w:jc w:val="both"/>
        <w:rPr>
          <w:rFonts w:ascii="Century Gothic" w:hAnsi="Century Gothic" w:cs="Arial"/>
          <w:sz w:val="20"/>
          <w:szCs w:val="20"/>
        </w:rPr>
      </w:pPr>
      <w:r w:rsidRPr="002C3CBF">
        <w:rPr>
          <w:rFonts w:ascii="Century Gothic" w:hAnsi="Century Gothic" w:cs="Arial"/>
          <w:sz w:val="20"/>
          <w:szCs w:val="20"/>
        </w:rPr>
        <w:t>Wszystkie roboty należy prowadzić pod nadzorem i zgodnie z: Rozporządzeniem Ministra Infrastruktury z dnia 6 lutego 2003 r. „W sprawie bezpieczeństwa i higieny pracy podczas wykonywania robot budowlanych”, Obwieszczeniem Ministra Gospodarki, Pracy i Polityki Społecznej z dnia 28 sierpnia 2003 r. „W sprawie ogólnych przepisów bezpieczeństwa i higieny pracy”, ustawą z dnia 26 czerwca 1974 r. „Kodeks Pracy” ze zmianami w szczególności:</w:t>
      </w:r>
    </w:p>
    <w:p w14:paraId="5AFB0448" w14:textId="77777777" w:rsidR="00F30C26" w:rsidRPr="002C3CBF" w:rsidRDefault="00F30C26" w:rsidP="00E719C3">
      <w:pPr>
        <w:numPr>
          <w:ilvl w:val="0"/>
          <w:numId w:val="43"/>
        </w:numPr>
        <w:autoSpaceDE w:val="0"/>
        <w:autoSpaceDN w:val="0"/>
        <w:adjustRightInd w:val="0"/>
        <w:spacing w:after="0" w:line="276" w:lineRule="auto"/>
        <w:ind w:left="426" w:hanging="426"/>
        <w:jc w:val="both"/>
        <w:rPr>
          <w:rFonts w:ascii="Century Gothic" w:hAnsi="Century Gothic" w:cs="Arial"/>
          <w:sz w:val="20"/>
          <w:szCs w:val="20"/>
        </w:rPr>
      </w:pPr>
      <w:r w:rsidRPr="002C3CBF">
        <w:rPr>
          <w:rFonts w:ascii="Century Gothic" w:hAnsi="Century Gothic" w:cs="Arial"/>
          <w:sz w:val="20"/>
          <w:szCs w:val="20"/>
        </w:rPr>
        <w:t>miejsce budowy powinno być wyposażone w sprzęt przeciwpożarowy, zgodnie z przepisami,</w:t>
      </w:r>
    </w:p>
    <w:p w14:paraId="6AE02C86" w14:textId="77777777" w:rsidR="00F30C26" w:rsidRPr="002C3CBF" w:rsidRDefault="00F30C26" w:rsidP="00E719C3">
      <w:pPr>
        <w:numPr>
          <w:ilvl w:val="0"/>
          <w:numId w:val="43"/>
        </w:numPr>
        <w:autoSpaceDE w:val="0"/>
        <w:autoSpaceDN w:val="0"/>
        <w:adjustRightInd w:val="0"/>
        <w:spacing w:after="0" w:line="276" w:lineRule="auto"/>
        <w:ind w:left="426" w:hanging="426"/>
        <w:jc w:val="both"/>
        <w:rPr>
          <w:rFonts w:ascii="Century Gothic" w:hAnsi="Century Gothic" w:cs="Arial"/>
          <w:sz w:val="20"/>
          <w:szCs w:val="20"/>
        </w:rPr>
      </w:pPr>
      <w:r w:rsidRPr="002C3CBF">
        <w:rPr>
          <w:rFonts w:ascii="Century Gothic" w:hAnsi="Century Gothic" w:cs="Arial"/>
          <w:sz w:val="20"/>
          <w:szCs w:val="20"/>
        </w:rPr>
        <w:t>składowanie urządzeń i materiałów powinno odbywać się w sposób nieutrudniający ewakuacji w przypadku wystąpienia zagrożenia.</w:t>
      </w:r>
    </w:p>
    <w:p w14:paraId="3518FFE0" w14:textId="77777777" w:rsidR="00F30C26" w:rsidRPr="002C3CBF" w:rsidRDefault="00F30C26" w:rsidP="00BA324F">
      <w:pPr>
        <w:autoSpaceDE w:val="0"/>
        <w:autoSpaceDN w:val="0"/>
        <w:adjustRightInd w:val="0"/>
        <w:spacing w:before="240" w:line="276" w:lineRule="auto"/>
        <w:jc w:val="both"/>
        <w:rPr>
          <w:rFonts w:ascii="Century Gothic" w:hAnsi="Century Gothic" w:cs="Arial"/>
          <w:sz w:val="20"/>
          <w:szCs w:val="20"/>
        </w:rPr>
      </w:pPr>
      <w:r w:rsidRPr="002C3CBF">
        <w:rPr>
          <w:rFonts w:ascii="Century Gothic" w:hAnsi="Century Gothic" w:cs="Arial"/>
          <w:sz w:val="20"/>
          <w:szCs w:val="20"/>
        </w:rPr>
        <w:t xml:space="preserve">Należy wydzielić, oznaczyć i zabezpieczyć strefy niebezpieczne, miejsca niebezpieczne, w których występuje zagrożenie dla pracowników, powinny być oznakowane widocznymi barwami lub znakami bezpieczeństwa zgodnie z wymaganiami. Na terenie budowy należy przewidzieć miejsce </w:t>
      </w:r>
      <w:r>
        <w:rPr>
          <w:rFonts w:ascii="Century Gothic" w:hAnsi="Century Gothic" w:cs="Arial"/>
          <w:sz w:val="20"/>
          <w:szCs w:val="20"/>
        </w:rPr>
        <w:br/>
      </w:r>
      <w:r w:rsidRPr="002C3CBF">
        <w:rPr>
          <w:rFonts w:ascii="Century Gothic" w:hAnsi="Century Gothic" w:cs="Arial"/>
          <w:sz w:val="20"/>
          <w:szCs w:val="20"/>
        </w:rPr>
        <w:t>do przechowywania apteczki i sprzętu medycznego pierwszej pomocy. Na terenie budowy powinna znajdować się dokumentacja projektowa.</w:t>
      </w:r>
    </w:p>
    <w:p w14:paraId="1B1CFD22" w14:textId="77777777" w:rsidR="00F30C26" w:rsidRPr="002C3CBF" w:rsidRDefault="00F30C26" w:rsidP="00BA324F">
      <w:pPr>
        <w:autoSpaceDE w:val="0"/>
        <w:autoSpaceDN w:val="0"/>
        <w:adjustRightInd w:val="0"/>
        <w:spacing w:after="0" w:line="276" w:lineRule="auto"/>
        <w:jc w:val="both"/>
        <w:rPr>
          <w:rFonts w:ascii="Century Gothic" w:hAnsi="Century Gothic" w:cs="Arial"/>
          <w:sz w:val="20"/>
          <w:szCs w:val="20"/>
        </w:rPr>
      </w:pPr>
      <w:r w:rsidRPr="002C3CBF">
        <w:rPr>
          <w:rFonts w:ascii="Century Gothic" w:hAnsi="Century Gothic" w:cs="Arial"/>
          <w:sz w:val="20"/>
          <w:szCs w:val="20"/>
        </w:rPr>
        <w:t>ŚRODKI OCHRONY INDYWIDUALNEJ I ZBIOROWEJ</w:t>
      </w:r>
    </w:p>
    <w:p w14:paraId="4227C324" w14:textId="77777777" w:rsidR="00F30C26" w:rsidRPr="002C3CBF" w:rsidRDefault="00F30C26" w:rsidP="002C3CBF">
      <w:pPr>
        <w:autoSpaceDE w:val="0"/>
        <w:autoSpaceDN w:val="0"/>
        <w:adjustRightInd w:val="0"/>
        <w:spacing w:line="276" w:lineRule="auto"/>
        <w:jc w:val="both"/>
        <w:rPr>
          <w:rFonts w:ascii="Century Gothic" w:hAnsi="Century Gothic" w:cs="Arial"/>
          <w:sz w:val="20"/>
          <w:szCs w:val="20"/>
        </w:rPr>
      </w:pPr>
      <w:r w:rsidRPr="002C3CBF">
        <w:rPr>
          <w:rFonts w:ascii="Century Gothic" w:hAnsi="Century Gothic" w:cs="Arial"/>
          <w:sz w:val="20"/>
          <w:szCs w:val="20"/>
        </w:rPr>
        <w:t xml:space="preserve">Przy wykonywaniu robót tego wymagających pracownicy powinni korzystać ze specjalistycznych środków ochrony indywidualnej. Stosowanie niezbędnych środków ochrony indywidualnej obowiązuje wszystkie osoby przebywające na terenie budowy. Szczegółowe zasady stosowania środków ochrony indywidualnej, omówione są w obwieszczeniu Ministra Gospodarki, Pracy i Polityki Socjalnej „W sprawie ogólnych przepisów bezpieczeństwa i higieny pracy.” Środki ochrony zbiorowej należy stosować zgodnie z przepisami, do zabezpieczeń stanowisk na wysokości przed upadkiem </w:t>
      </w:r>
      <w:r>
        <w:rPr>
          <w:rFonts w:ascii="Century Gothic" w:hAnsi="Century Gothic" w:cs="Arial"/>
          <w:sz w:val="20"/>
          <w:szCs w:val="20"/>
        </w:rPr>
        <w:br/>
      </w:r>
      <w:r w:rsidRPr="002C3CBF">
        <w:rPr>
          <w:rFonts w:ascii="Century Gothic" w:hAnsi="Century Gothic" w:cs="Arial"/>
          <w:sz w:val="20"/>
          <w:szCs w:val="20"/>
        </w:rPr>
        <w:t>z wysokości, w szczególności balustrady, siatki ochronne i siatki bezpieczeństwa.</w:t>
      </w:r>
    </w:p>
    <w:p w14:paraId="0A7601FD" w14:textId="77777777" w:rsidR="00F30C26" w:rsidRPr="002C3CBF" w:rsidRDefault="00F30C26" w:rsidP="00BA324F">
      <w:pPr>
        <w:autoSpaceDE w:val="0"/>
        <w:autoSpaceDN w:val="0"/>
        <w:adjustRightInd w:val="0"/>
        <w:spacing w:after="0" w:line="276" w:lineRule="auto"/>
        <w:jc w:val="both"/>
        <w:rPr>
          <w:rFonts w:ascii="Century Gothic" w:hAnsi="Century Gothic" w:cs="Arial"/>
          <w:sz w:val="20"/>
          <w:szCs w:val="20"/>
        </w:rPr>
      </w:pPr>
      <w:r w:rsidRPr="002C3CBF">
        <w:rPr>
          <w:rFonts w:ascii="Century Gothic" w:hAnsi="Century Gothic" w:cs="Arial"/>
          <w:sz w:val="20"/>
          <w:szCs w:val="20"/>
        </w:rPr>
        <w:t>PRZYGOTOWANIE TERENU BUDOWY.</w:t>
      </w:r>
    </w:p>
    <w:p w14:paraId="6C370C71" w14:textId="77777777" w:rsidR="00F30C26" w:rsidRPr="002C3CBF" w:rsidRDefault="00F30C26" w:rsidP="00BA324F">
      <w:pPr>
        <w:autoSpaceDE w:val="0"/>
        <w:autoSpaceDN w:val="0"/>
        <w:adjustRightInd w:val="0"/>
        <w:spacing w:after="0" w:line="276" w:lineRule="auto"/>
        <w:jc w:val="both"/>
        <w:rPr>
          <w:rFonts w:ascii="Century Gothic" w:hAnsi="Century Gothic" w:cs="Arial"/>
          <w:sz w:val="20"/>
          <w:szCs w:val="20"/>
        </w:rPr>
      </w:pPr>
      <w:r w:rsidRPr="002C3CBF">
        <w:rPr>
          <w:rFonts w:ascii="Century Gothic" w:hAnsi="Century Gothic" w:cs="Arial"/>
          <w:sz w:val="20"/>
          <w:szCs w:val="20"/>
        </w:rPr>
        <w:t>Należy wykonać przed rozpoczęciem robot w zakresie:</w:t>
      </w:r>
    </w:p>
    <w:p w14:paraId="16E53A79"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Ogrodzenie terenu i wyznaczenia stref niebezpiecznych.</w:t>
      </w:r>
    </w:p>
    <w:p w14:paraId="7300EB54"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Wykonania wyjść i przejść dla pieszych.</w:t>
      </w:r>
    </w:p>
    <w:p w14:paraId="0550D846"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Doprowadzenie energii elektrycznej.</w:t>
      </w:r>
    </w:p>
    <w:p w14:paraId="0985B87F"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Urządzenia pomieszczeń sanitarno-higienicznych.</w:t>
      </w:r>
    </w:p>
    <w:p w14:paraId="6A03830D"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Zapewnienia oświetlenia naturalnego i sztucznego.</w:t>
      </w:r>
    </w:p>
    <w:p w14:paraId="23C77C4A"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Zapewnienia właściwej wentylacji.</w:t>
      </w:r>
    </w:p>
    <w:p w14:paraId="36F7F24F"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Zapewnienia łączności telefonicznej.</w:t>
      </w:r>
    </w:p>
    <w:p w14:paraId="611788DA" w14:textId="77777777" w:rsidR="00F30C26" w:rsidRPr="00BA324F" w:rsidRDefault="00F30C26" w:rsidP="00BA324F">
      <w:pPr>
        <w:pStyle w:val="Akapitzlist"/>
        <w:numPr>
          <w:ilvl w:val="1"/>
          <w:numId w:val="45"/>
        </w:numPr>
        <w:autoSpaceDE w:val="0"/>
        <w:autoSpaceDN w:val="0"/>
        <w:adjustRightInd w:val="0"/>
        <w:spacing w:after="0" w:line="276" w:lineRule="auto"/>
        <w:ind w:left="426" w:hanging="426"/>
        <w:jc w:val="both"/>
        <w:rPr>
          <w:rFonts w:ascii="Century Gothic" w:hAnsi="Century Gothic" w:cs="Arial"/>
          <w:sz w:val="20"/>
          <w:szCs w:val="20"/>
        </w:rPr>
      </w:pPr>
      <w:r w:rsidRPr="00BA324F">
        <w:rPr>
          <w:rFonts w:ascii="Century Gothic" w:hAnsi="Century Gothic" w:cs="Arial"/>
          <w:sz w:val="20"/>
          <w:szCs w:val="20"/>
        </w:rPr>
        <w:t>Urządzenia składowisk materiałów i wyrobów.</w:t>
      </w:r>
    </w:p>
    <w:p w14:paraId="5EEA1053" w14:textId="77777777" w:rsidR="00F30C26" w:rsidRPr="002C3CBF" w:rsidRDefault="00F30C26" w:rsidP="002C3CBF">
      <w:pPr>
        <w:autoSpaceDE w:val="0"/>
        <w:autoSpaceDN w:val="0"/>
        <w:adjustRightInd w:val="0"/>
        <w:spacing w:after="0" w:line="276" w:lineRule="auto"/>
        <w:jc w:val="both"/>
        <w:rPr>
          <w:rFonts w:ascii="Century Gothic" w:hAnsi="Century Gothic" w:cs="Arial"/>
          <w:sz w:val="20"/>
          <w:szCs w:val="20"/>
        </w:rPr>
      </w:pPr>
    </w:p>
    <w:p w14:paraId="54812707" w14:textId="77777777" w:rsidR="00F30C26" w:rsidRDefault="00F30C26" w:rsidP="002C3CBF">
      <w:pPr>
        <w:autoSpaceDE w:val="0"/>
        <w:autoSpaceDN w:val="0"/>
        <w:adjustRightInd w:val="0"/>
        <w:spacing w:line="276" w:lineRule="auto"/>
        <w:jc w:val="both"/>
        <w:rPr>
          <w:rFonts w:ascii="Century Gothic" w:hAnsi="Century Gothic" w:cs="Arial"/>
          <w:sz w:val="20"/>
          <w:szCs w:val="20"/>
        </w:rPr>
      </w:pPr>
    </w:p>
    <w:p w14:paraId="79C32070" w14:textId="77777777" w:rsidR="00F30C26" w:rsidRDefault="00F30C26" w:rsidP="002C3CBF">
      <w:pPr>
        <w:autoSpaceDE w:val="0"/>
        <w:autoSpaceDN w:val="0"/>
        <w:adjustRightInd w:val="0"/>
        <w:spacing w:line="276" w:lineRule="auto"/>
        <w:jc w:val="both"/>
        <w:rPr>
          <w:rFonts w:ascii="Century Gothic" w:hAnsi="Century Gothic" w:cs="Arial"/>
          <w:sz w:val="20"/>
          <w:szCs w:val="20"/>
        </w:rPr>
      </w:pPr>
    </w:p>
    <w:p w14:paraId="4DC07447" w14:textId="77777777" w:rsidR="00F30C26" w:rsidRPr="002C3CBF" w:rsidRDefault="00F30C26" w:rsidP="002C3CBF">
      <w:pPr>
        <w:autoSpaceDE w:val="0"/>
        <w:autoSpaceDN w:val="0"/>
        <w:adjustRightInd w:val="0"/>
        <w:spacing w:line="276" w:lineRule="auto"/>
        <w:jc w:val="both"/>
        <w:rPr>
          <w:rFonts w:ascii="Century Gothic" w:hAnsi="Century Gothic" w:cs="Arial"/>
          <w:sz w:val="20"/>
          <w:szCs w:val="20"/>
        </w:rPr>
      </w:pPr>
      <w:r w:rsidRPr="002C3CBF">
        <w:rPr>
          <w:rFonts w:ascii="Century Gothic" w:hAnsi="Century Gothic" w:cs="Arial"/>
          <w:sz w:val="20"/>
          <w:szCs w:val="20"/>
        </w:rPr>
        <w:lastRenderedPageBreak/>
        <w:t>Teren budowy należy zabezpieczyć przed dostępem osób postronnych. Wszystkie prace instalacyjne należy wykonać zgodnie z projektem budowlano-wykonawczym. Wszystkie roboty przy montażu pompy ciepła należy wykonywać pod nadzorem osoby uprawnionej z zachowaniem przepisów BHP i warunków technicznych wykonywania i odbioru robót budowlano-montażowych.</w:t>
      </w:r>
    </w:p>
    <w:p w14:paraId="6B39B0EA" w14:textId="77777777" w:rsidR="00F30C26" w:rsidRPr="002C3CBF" w:rsidRDefault="00F30C26" w:rsidP="002C3CBF">
      <w:pPr>
        <w:spacing w:line="276" w:lineRule="auto"/>
        <w:rPr>
          <w:rFonts w:ascii="Century Gothic" w:hAnsi="Century Gothic" w:cs="Arial"/>
          <w:sz w:val="20"/>
          <w:szCs w:val="20"/>
        </w:rPr>
      </w:pP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t>Projektant:</w:t>
      </w:r>
    </w:p>
    <w:p w14:paraId="1F44FB25" w14:textId="459E49D7" w:rsidR="00F30C26" w:rsidRPr="002C3CBF" w:rsidRDefault="00F30C26" w:rsidP="002C3CBF">
      <w:pPr>
        <w:spacing w:line="276" w:lineRule="auto"/>
        <w:rPr>
          <w:rFonts w:ascii="Century Gothic" w:hAnsi="Century Gothic" w:cs="Arial"/>
          <w:sz w:val="20"/>
          <w:szCs w:val="20"/>
        </w:rPr>
      </w:pP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r>
      <w:r w:rsidRPr="002C3CBF">
        <w:rPr>
          <w:rFonts w:ascii="Century Gothic" w:hAnsi="Century Gothic" w:cs="Arial"/>
          <w:sz w:val="20"/>
          <w:szCs w:val="20"/>
        </w:rPr>
        <w:tab/>
        <w:t>mgr inż. Grzegorz Krzych</w:t>
      </w:r>
      <w:r w:rsidRPr="002C3CBF">
        <w:rPr>
          <w:rFonts w:ascii="Century Gothic" w:hAnsi="Century Gothic" w:cs="Arial"/>
          <w:sz w:val="20"/>
          <w:szCs w:val="20"/>
        </w:rPr>
        <w:br/>
      </w:r>
      <w:r w:rsidRPr="002C3CBF">
        <w:rPr>
          <w:rFonts w:ascii="Century Gothic" w:hAnsi="Century Gothic" w:cs="Arial"/>
          <w:sz w:val="20"/>
          <w:szCs w:val="20"/>
        </w:rPr>
        <w:tab/>
        <w:t xml:space="preserve">                                                                                             </w:t>
      </w:r>
      <w:r w:rsidR="00DB22E2">
        <w:rPr>
          <w:rFonts w:ascii="Century Gothic" w:hAnsi="Century Gothic" w:cs="Arial"/>
          <w:sz w:val="20"/>
          <w:szCs w:val="20"/>
        </w:rPr>
        <w:tab/>
      </w:r>
      <w:r w:rsidRPr="002C3CBF">
        <w:rPr>
          <w:rFonts w:ascii="Century Gothic" w:hAnsi="Century Gothic" w:cs="Arial"/>
          <w:sz w:val="20"/>
          <w:szCs w:val="20"/>
        </w:rPr>
        <w:t xml:space="preserve">  upr. bud. 430/Lb/2001 </w:t>
      </w:r>
    </w:p>
    <w:p w14:paraId="346370EA" w14:textId="5396D513" w:rsidR="00F30C26" w:rsidRDefault="00F30C26" w:rsidP="002C3CBF">
      <w:pPr>
        <w:spacing w:line="276" w:lineRule="auto"/>
        <w:rPr>
          <w:rFonts w:ascii="Century Gothic" w:hAnsi="Century Gothic" w:cs="Arial"/>
          <w:sz w:val="20"/>
          <w:szCs w:val="20"/>
        </w:rPr>
      </w:pPr>
    </w:p>
    <w:p w14:paraId="5C792BCB" w14:textId="4C8CEC43" w:rsidR="00F25FFC" w:rsidRDefault="00F25FFC" w:rsidP="002C3CBF">
      <w:pPr>
        <w:spacing w:line="276" w:lineRule="auto"/>
        <w:rPr>
          <w:rFonts w:ascii="Century Gothic" w:hAnsi="Century Gothic" w:cs="Arial"/>
          <w:sz w:val="20"/>
          <w:szCs w:val="20"/>
        </w:rPr>
      </w:pPr>
    </w:p>
    <w:p w14:paraId="5550A8DF" w14:textId="126B4762" w:rsidR="00F25FFC" w:rsidRDefault="00F25FFC" w:rsidP="002C3CBF">
      <w:pPr>
        <w:spacing w:line="276" w:lineRule="auto"/>
        <w:rPr>
          <w:rFonts w:ascii="Century Gothic" w:hAnsi="Century Gothic" w:cs="Arial"/>
          <w:sz w:val="20"/>
          <w:szCs w:val="20"/>
        </w:rPr>
      </w:pPr>
    </w:p>
    <w:p w14:paraId="389E424F" w14:textId="77777777" w:rsidR="00F25FFC" w:rsidRPr="002C3CBF" w:rsidRDefault="00F25FFC" w:rsidP="002C3CBF">
      <w:pPr>
        <w:spacing w:line="276" w:lineRule="auto"/>
        <w:rPr>
          <w:rFonts w:ascii="Century Gothic" w:hAnsi="Century Gothic" w:cs="Arial"/>
          <w:sz w:val="20"/>
          <w:szCs w:val="20"/>
        </w:rPr>
      </w:pPr>
    </w:p>
    <w:p w14:paraId="65EF9CDE" w14:textId="77777777" w:rsidR="00F30C26" w:rsidRPr="002C3CBF" w:rsidRDefault="00F30C26" w:rsidP="001F64B8">
      <w:pPr>
        <w:pStyle w:val="Nagwek1"/>
      </w:pPr>
      <w:r w:rsidRPr="002C3CBF">
        <w:lastRenderedPageBreak/>
        <w:t xml:space="preserve"> </w:t>
      </w:r>
      <w:bookmarkStart w:id="20" w:name="_Toc19716258"/>
      <w:r w:rsidRPr="002C3CBF">
        <w:t>Uprawnienia i Izby Projektantów</w:t>
      </w:r>
      <w:bookmarkEnd w:id="20"/>
    </w:p>
    <w:p w14:paraId="3461E503" w14:textId="7F0C7DBE" w:rsidR="00F30C26" w:rsidRPr="002C3CBF" w:rsidRDefault="00F25FFC">
      <w:pPr>
        <w:rPr>
          <w:rFonts w:ascii="Century Gothic" w:hAnsi="Century Gothic" w:cs="Arial"/>
          <w:sz w:val="20"/>
        </w:rPr>
      </w:pPr>
      <w:r>
        <w:rPr>
          <w:rFonts w:ascii="Century Gothic" w:hAnsi="Century Gothic" w:cs="Arial"/>
          <w:noProof/>
          <w:sz w:val="20"/>
        </w:rPr>
        <w:drawing>
          <wp:inline distT="0" distB="0" distL="0" distR="0" wp14:anchorId="1D40EC0B" wp14:editId="0E1EEDD6">
            <wp:extent cx="5886450" cy="64389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9">
                      <a:extLst>
                        <a:ext uri="{28A0092B-C50C-407E-A947-70E740481C1C}">
                          <a14:useLocalDpi xmlns:a14="http://schemas.microsoft.com/office/drawing/2010/main" val="0"/>
                        </a:ext>
                      </a:extLst>
                    </a:blip>
                    <a:stretch>
                      <a:fillRect/>
                    </a:stretch>
                  </pic:blipFill>
                  <pic:spPr>
                    <a:xfrm>
                      <a:off x="0" y="0"/>
                      <a:ext cx="5886450" cy="6438900"/>
                    </a:xfrm>
                    <a:prstGeom prst="rect">
                      <a:avLst/>
                    </a:prstGeom>
                  </pic:spPr>
                </pic:pic>
              </a:graphicData>
            </a:graphic>
          </wp:inline>
        </w:drawing>
      </w:r>
    </w:p>
    <w:p w14:paraId="253B2D0F" w14:textId="77777777" w:rsidR="00F25FFC" w:rsidRDefault="00F25FFC">
      <w:pPr>
        <w:rPr>
          <w:rFonts w:ascii="Century Gothic" w:hAnsi="Century Gothic" w:cs="Arial"/>
          <w:sz w:val="20"/>
        </w:rPr>
      </w:pPr>
    </w:p>
    <w:p w14:paraId="28251EA8" w14:textId="77777777" w:rsidR="00F25FFC" w:rsidRPr="00F25FFC" w:rsidRDefault="00F25FFC" w:rsidP="00F25FFC">
      <w:pPr>
        <w:rPr>
          <w:rFonts w:ascii="Century Gothic" w:hAnsi="Century Gothic" w:cs="Arial"/>
          <w:sz w:val="20"/>
        </w:rPr>
      </w:pPr>
    </w:p>
    <w:p w14:paraId="68FC71E6" w14:textId="77777777" w:rsidR="00F25FFC" w:rsidRPr="00F25FFC" w:rsidRDefault="00F25FFC" w:rsidP="00F25FFC">
      <w:pPr>
        <w:rPr>
          <w:rFonts w:ascii="Century Gothic" w:hAnsi="Century Gothic" w:cs="Arial"/>
          <w:sz w:val="20"/>
        </w:rPr>
      </w:pPr>
    </w:p>
    <w:p w14:paraId="2354FC6B" w14:textId="77777777" w:rsidR="00F25FFC" w:rsidRPr="00F25FFC" w:rsidRDefault="00F25FFC" w:rsidP="00F25FFC">
      <w:pPr>
        <w:rPr>
          <w:rFonts w:ascii="Century Gothic" w:hAnsi="Century Gothic" w:cs="Arial"/>
          <w:sz w:val="20"/>
        </w:rPr>
      </w:pPr>
    </w:p>
    <w:p w14:paraId="3B490CB3" w14:textId="77777777" w:rsidR="00F25FFC" w:rsidRPr="00F25FFC" w:rsidRDefault="00F25FFC" w:rsidP="00F25FFC">
      <w:pPr>
        <w:rPr>
          <w:rFonts w:ascii="Century Gothic" w:hAnsi="Century Gothic" w:cs="Arial"/>
          <w:sz w:val="20"/>
        </w:rPr>
      </w:pPr>
    </w:p>
    <w:p w14:paraId="4864B4B2" w14:textId="4FE284BA" w:rsidR="00F25FFC" w:rsidRDefault="00F25FFC" w:rsidP="00F25FFC">
      <w:pPr>
        <w:tabs>
          <w:tab w:val="left" w:pos="1560"/>
        </w:tabs>
        <w:rPr>
          <w:rFonts w:ascii="Century Gothic" w:hAnsi="Century Gothic" w:cs="Arial"/>
          <w:sz w:val="20"/>
        </w:rPr>
      </w:pPr>
      <w:r>
        <w:rPr>
          <w:rFonts w:ascii="Century Gothic" w:hAnsi="Century Gothic" w:cs="Arial"/>
          <w:sz w:val="20"/>
        </w:rPr>
        <w:tab/>
      </w:r>
    </w:p>
    <w:p w14:paraId="400ABCFF" w14:textId="77014BEA" w:rsidR="00F25FFC" w:rsidRDefault="00F25FFC" w:rsidP="00F25FFC">
      <w:pPr>
        <w:tabs>
          <w:tab w:val="left" w:pos="1560"/>
        </w:tabs>
        <w:rPr>
          <w:rFonts w:ascii="Century Gothic" w:hAnsi="Century Gothic" w:cs="Arial"/>
          <w:sz w:val="20"/>
        </w:rPr>
      </w:pPr>
    </w:p>
    <w:p w14:paraId="07CA4294" w14:textId="7568D0E6" w:rsidR="00F25FFC" w:rsidRDefault="00F25FFC" w:rsidP="00F25FFC">
      <w:pPr>
        <w:tabs>
          <w:tab w:val="left" w:pos="1560"/>
        </w:tabs>
        <w:rPr>
          <w:rFonts w:ascii="Century Gothic" w:hAnsi="Century Gothic" w:cs="Arial"/>
          <w:sz w:val="20"/>
        </w:rPr>
      </w:pPr>
    </w:p>
    <w:p w14:paraId="5122FD0B" w14:textId="6178B7D4" w:rsidR="00F25FFC" w:rsidRDefault="00F25FFC" w:rsidP="00F25FFC">
      <w:pPr>
        <w:tabs>
          <w:tab w:val="left" w:pos="1560"/>
        </w:tabs>
        <w:rPr>
          <w:rFonts w:ascii="Century Gothic" w:hAnsi="Century Gothic" w:cs="Arial"/>
          <w:sz w:val="20"/>
        </w:rPr>
      </w:pPr>
      <w:r>
        <w:rPr>
          <w:rFonts w:ascii="Century Gothic" w:hAnsi="Century Gothic" w:cs="Arial"/>
          <w:noProof/>
          <w:sz w:val="20"/>
        </w:rPr>
        <w:lastRenderedPageBreak/>
        <w:drawing>
          <wp:inline distT="0" distB="0" distL="0" distR="0" wp14:anchorId="6F312564" wp14:editId="6DBF141A">
            <wp:extent cx="5981700" cy="8334375"/>
            <wp:effectExtent l="0" t="0" r="0"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0">
                      <a:extLst>
                        <a:ext uri="{28A0092B-C50C-407E-A947-70E740481C1C}">
                          <a14:useLocalDpi xmlns:a14="http://schemas.microsoft.com/office/drawing/2010/main" val="0"/>
                        </a:ext>
                      </a:extLst>
                    </a:blip>
                    <a:stretch>
                      <a:fillRect/>
                    </a:stretch>
                  </pic:blipFill>
                  <pic:spPr>
                    <a:xfrm>
                      <a:off x="0" y="0"/>
                      <a:ext cx="5981700" cy="8334375"/>
                    </a:xfrm>
                    <a:prstGeom prst="rect">
                      <a:avLst/>
                    </a:prstGeom>
                  </pic:spPr>
                </pic:pic>
              </a:graphicData>
            </a:graphic>
          </wp:inline>
        </w:drawing>
      </w:r>
    </w:p>
    <w:p w14:paraId="2A9B814D" w14:textId="7C78FBE7" w:rsidR="00F30C26" w:rsidRPr="002C3CBF" w:rsidRDefault="00F30C26">
      <w:pPr>
        <w:rPr>
          <w:rFonts w:ascii="Century Gothic" w:hAnsi="Century Gothic" w:cs="Arial"/>
          <w:sz w:val="20"/>
        </w:rPr>
      </w:pPr>
      <w:r w:rsidRPr="00F25FFC">
        <w:rPr>
          <w:rFonts w:ascii="Century Gothic" w:hAnsi="Century Gothic" w:cs="Arial"/>
          <w:sz w:val="20"/>
        </w:rPr>
        <w:br w:type="page"/>
      </w:r>
      <w:r w:rsidRPr="002C3CBF">
        <w:rPr>
          <w:rFonts w:ascii="Century Gothic" w:hAnsi="Century Gothic" w:cs="Arial"/>
          <w:noProof/>
          <w:sz w:val="20"/>
          <w:lang w:eastAsia="pl-PL"/>
        </w:rPr>
        <w:lastRenderedPageBreak/>
        <w:drawing>
          <wp:inline distT="0" distB="0" distL="0" distR="0" wp14:anchorId="6F60BC51" wp14:editId="6D2550C1">
            <wp:extent cx="5760720" cy="6308725"/>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prawniwnia budowlane1-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6308725"/>
                    </a:xfrm>
                    <a:prstGeom prst="rect">
                      <a:avLst/>
                    </a:prstGeom>
                  </pic:spPr>
                </pic:pic>
              </a:graphicData>
            </a:graphic>
          </wp:inline>
        </w:drawing>
      </w:r>
    </w:p>
    <w:p w14:paraId="2ABC3F51" w14:textId="77777777" w:rsidR="00F30C26" w:rsidRPr="002C3CBF" w:rsidRDefault="00F30C26">
      <w:pPr>
        <w:rPr>
          <w:rFonts w:ascii="Century Gothic" w:hAnsi="Century Gothic" w:cs="Arial"/>
          <w:sz w:val="20"/>
        </w:rPr>
      </w:pPr>
    </w:p>
    <w:p w14:paraId="12D5BFD3" w14:textId="77777777" w:rsidR="00F30C26" w:rsidRPr="002C3CBF" w:rsidRDefault="00F30C26">
      <w:pPr>
        <w:rPr>
          <w:rFonts w:ascii="Century Gothic" w:hAnsi="Century Gothic" w:cs="Arial"/>
          <w:sz w:val="20"/>
        </w:rPr>
      </w:pPr>
    </w:p>
    <w:p w14:paraId="2D2CBA60" w14:textId="77777777" w:rsidR="00F30C26" w:rsidRPr="002C3CBF" w:rsidRDefault="00F30C26">
      <w:pPr>
        <w:rPr>
          <w:rFonts w:ascii="Century Gothic" w:hAnsi="Century Gothic" w:cs="Arial"/>
          <w:sz w:val="20"/>
        </w:rPr>
      </w:pPr>
    </w:p>
    <w:p w14:paraId="27F6BB9C" w14:textId="77777777" w:rsidR="00F30C26" w:rsidRPr="002C3CBF" w:rsidRDefault="00F30C26">
      <w:pPr>
        <w:rPr>
          <w:rFonts w:ascii="Century Gothic" w:hAnsi="Century Gothic" w:cs="Arial"/>
          <w:sz w:val="20"/>
        </w:rPr>
      </w:pPr>
    </w:p>
    <w:p w14:paraId="3F881521" w14:textId="77777777" w:rsidR="00F30C26" w:rsidRPr="002C3CBF" w:rsidRDefault="00F30C26">
      <w:pPr>
        <w:rPr>
          <w:rFonts w:ascii="Century Gothic" w:hAnsi="Century Gothic" w:cs="Arial"/>
          <w:sz w:val="20"/>
        </w:rPr>
      </w:pPr>
    </w:p>
    <w:p w14:paraId="629F7B70" w14:textId="77777777" w:rsidR="00F30C26" w:rsidRPr="002C3CBF" w:rsidRDefault="00F30C26">
      <w:pPr>
        <w:rPr>
          <w:rFonts w:ascii="Century Gothic" w:hAnsi="Century Gothic" w:cs="Arial"/>
          <w:sz w:val="20"/>
        </w:rPr>
      </w:pPr>
    </w:p>
    <w:p w14:paraId="1B4F5979" w14:textId="77777777" w:rsidR="00F30C26" w:rsidRPr="002C3CBF" w:rsidRDefault="00F30C26">
      <w:pPr>
        <w:rPr>
          <w:rFonts w:ascii="Century Gothic" w:hAnsi="Century Gothic" w:cs="Arial"/>
          <w:sz w:val="20"/>
        </w:rPr>
      </w:pPr>
    </w:p>
    <w:p w14:paraId="4E282C01" w14:textId="77777777" w:rsidR="00F30C26" w:rsidRPr="002C3CBF" w:rsidRDefault="00F30C26">
      <w:pPr>
        <w:rPr>
          <w:rFonts w:ascii="Century Gothic" w:hAnsi="Century Gothic" w:cs="Arial"/>
          <w:sz w:val="20"/>
        </w:rPr>
      </w:pPr>
    </w:p>
    <w:p w14:paraId="762D1347" w14:textId="77777777" w:rsidR="00F30C26" w:rsidRPr="002C3CBF" w:rsidRDefault="00F30C26">
      <w:pPr>
        <w:rPr>
          <w:rFonts w:ascii="Century Gothic" w:hAnsi="Century Gothic" w:cs="Arial"/>
          <w:sz w:val="20"/>
        </w:rPr>
      </w:pPr>
    </w:p>
    <w:p w14:paraId="3A4980BB" w14:textId="77777777" w:rsidR="00F30C26" w:rsidRPr="002C3CBF" w:rsidRDefault="00F30C26">
      <w:pPr>
        <w:rPr>
          <w:rFonts w:ascii="Century Gothic" w:hAnsi="Century Gothic" w:cs="Arial"/>
          <w:sz w:val="20"/>
        </w:rPr>
      </w:pPr>
      <w:r w:rsidRPr="002C3CBF">
        <w:rPr>
          <w:rFonts w:ascii="Century Gothic" w:hAnsi="Century Gothic" w:cs="Arial"/>
          <w:noProof/>
          <w:sz w:val="20"/>
          <w:lang w:eastAsia="pl-PL"/>
        </w:rPr>
        <w:lastRenderedPageBreak/>
        <w:drawing>
          <wp:inline distT="0" distB="0" distL="0" distR="0" wp14:anchorId="4B97FA84" wp14:editId="20728447">
            <wp:extent cx="5760720" cy="6309995"/>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prawniwnia budowlane 2-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6309995"/>
                    </a:xfrm>
                    <a:prstGeom prst="rect">
                      <a:avLst/>
                    </a:prstGeom>
                  </pic:spPr>
                </pic:pic>
              </a:graphicData>
            </a:graphic>
          </wp:inline>
        </w:drawing>
      </w:r>
    </w:p>
    <w:p w14:paraId="30DC5C2D" w14:textId="77777777" w:rsidR="00F30C26" w:rsidRPr="002C3CBF" w:rsidRDefault="00F30C26">
      <w:pPr>
        <w:rPr>
          <w:rFonts w:ascii="Century Gothic" w:hAnsi="Century Gothic" w:cs="Arial"/>
          <w:sz w:val="20"/>
        </w:rPr>
      </w:pPr>
    </w:p>
    <w:p w14:paraId="10C906D0" w14:textId="77777777" w:rsidR="00F30C26" w:rsidRPr="002C3CBF" w:rsidRDefault="00F30C26">
      <w:pPr>
        <w:rPr>
          <w:rFonts w:ascii="Century Gothic" w:hAnsi="Century Gothic" w:cs="Arial"/>
          <w:sz w:val="20"/>
        </w:rPr>
      </w:pPr>
    </w:p>
    <w:p w14:paraId="0B171296" w14:textId="77777777" w:rsidR="00F30C26" w:rsidRPr="002C3CBF" w:rsidRDefault="00F30C26">
      <w:pPr>
        <w:rPr>
          <w:rFonts w:ascii="Century Gothic" w:hAnsi="Century Gothic" w:cs="Arial"/>
          <w:sz w:val="20"/>
        </w:rPr>
      </w:pPr>
    </w:p>
    <w:p w14:paraId="0F30C0BD" w14:textId="77777777" w:rsidR="00F30C26" w:rsidRPr="002C3CBF" w:rsidRDefault="00F30C26">
      <w:pPr>
        <w:rPr>
          <w:rFonts w:ascii="Century Gothic" w:hAnsi="Century Gothic" w:cs="Arial"/>
          <w:sz w:val="20"/>
        </w:rPr>
      </w:pPr>
    </w:p>
    <w:p w14:paraId="5C5EC7A2" w14:textId="77777777" w:rsidR="00F30C26" w:rsidRPr="002C3CBF" w:rsidRDefault="00F30C26">
      <w:pPr>
        <w:rPr>
          <w:rFonts w:ascii="Century Gothic" w:hAnsi="Century Gothic" w:cs="Arial"/>
          <w:sz w:val="20"/>
        </w:rPr>
      </w:pPr>
    </w:p>
    <w:p w14:paraId="3B1D7BCD" w14:textId="77777777" w:rsidR="00F30C26" w:rsidRPr="002C3CBF" w:rsidRDefault="00F30C26">
      <w:pPr>
        <w:rPr>
          <w:rFonts w:ascii="Century Gothic" w:hAnsi="Century Gothic" w:cs="Arial"/>
          <w:sz w:val="20"/>
        </w:rPr>
      </w:pPr>
    </w:p>
    <w:p w14:paraId="75233B2A" w14:textId="77777777" w:rsidR="00F30C26" w:rsidRPr="002C3CBF" w:rsidRDefault="00F30C26">
      <w:pPr>
        <w:rPr>
          <w:rFonts w:ascii="Century Gothic" w:hAnsi="Century Gothic" w:cs="Arial"/>
          <w:sz w:val="20"/>
        </w:rPr>
      </w:pPr>
    </w:p>
    <w:p w14:paraId="63A1B656" w14:textId="77777777" w:rsidR="00F30C26" w:rsidRPr="002C3CBF" w:rsidRDefault="00F30C26">
      <w:pPr>
        <w:rPr>
          <w:rFonts w:ascii="Century Gothic" w:hAnsi="Century Gothic" w:cs="Arial"/>
          <w:sz w:val="20"/>
        </w:rPr>
      </w:pPr>
    </w:p>
    <w:p w14:paraId="4DDCF9A7" w14:textId="77777777" w:rsidR="00F30C26" w:rsidRPr="002C3CBF" w:rsidRDefault="00F30C26">
      <w:pPr>
        <w:rPr>
          <w:rFonts w:ascii="Century Gothic" w:hAnsi="Century Gothic" w:cs="Arial"/>
          <w:sz w:val="20"/>
        </w:rPr>
      </w:pPr>
    </w:p>
    <w:p w14:paraId="31625189" w14:textId="77777777" w:rsidR="00F30C26" w:rsidRPr="002C3CBF" w:rsidRDefault="00F30C26" w:rsidP="00634DA8">
      <w:pPr>
        <w:spacing w:after="0"/>
        <w:rPr>
          <w:rFonts w:ascii="Century Gothic" w:hAnsi="Century Gothic"/>
          <w:noProof/>
        </w:rPr>
      </w:pPr>
    </w:p>
    <w:p w14:paraId="23DED4C1" w14:textId="69E5F64A" w:rsidR="00F30C26" w:rsidRDefault="00F25FFC" w:rsidP="00634DA8">
      <w:pPr>
        <w:spacing w:after="0"/>
        <w:rPr>
          <w:rFonts w:ascii="Century Gothic" w:hAnsi="Century Gothic" w:cs="Arial"/>
          <w:sz w:val="20"/>
        </w:rPr>
        <w:sectPr w:rsidR="00F30C26" w:rsidSect="00F30C26">
          <w:footerReference w:type="default" r:id="rId13"/>
          <w:headerReference w:type="first" r:id="rId14"/>
          <w:pgSz w:w="11906" w:h="16838"/>
          <w:pgMar w:top="1440" w:right="1080" w:bottom="1440" w:left="1080" w:header="283" w:footer="708" w:gutter="0"/>
          <w:pgNumType w:start="1"/>
          <w:cols w:space="708"/>
          <w:titlePg/>
          <w:docGrid w:linePitch="360"/>
        </w:sectPr>
      </w:pPr>
      <w:r>
        <w:rPr>
          <w:rFonts w:ascii="Century Gothic" w:hAnsi="Century Gothic" w:cs="Arial"/>
          <w:noProof/>
          <w:sz w:val="20"/>
        </w:rPr>
        <w:drawing>
          <wp:inline distT="0" distB="0" distL="0" distR="0" wp14:anchorId="3626516C" wp14:editId="57A39496">
            <wp:extent cx="5667375" cy="771525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15">
                      <a:extLst>
                        <a:ext uri="{28A0092B-C50C-407E-A947-70E740481C1C}">
                          <a14:useLocalDpi xmlns:a14="http://schemas.microsoft.com/office/drawing/2010/main" val="0"/>
                        </a:ext>
                      </a:extLst>
                    </a:blip>
                    <a:stretch>
                      <a:fillRect/>
                    </a:stretch>
                  </pic:blipFill>
                  <pic:spPr>
                    <a:xfrm>
                      <a:off x="0" y="0"/>
                      <a:ext cx="5667375" cy="7715250"/>
                    </a:xfrm>
                    <a:prstGeom prst="rect">
                      <a:avLst/>
                    </a:prstGeom>
                  </pic:spPr>
                </pic:pic>
              </a:graphicData>
            </a:graphic>
          </wp:inline>
        </w:drawing>
      </w:r>
    </w:p>
    <w:p w14:paraId="3694BDBD" w14:textId="77777777" w:rsidR="00F30C26" w:rsidRPr="002C3CBF" w:rsidRDefault="00F30C26" w:rsidP="00634DA8">
      <w:pPr>
        <w:spacing w:after="0"/>
        <w:rPr>
          <w:rFonts w:ascii="Century Gothic" w:hAnsi="Century Gothic" w:cs="Arial"/>
          <w:sz w:val="20"/>
        </w:rPr>
      </w:pPr>
    </w:p>
    <w:sectPr w:rsidR="00F30C26" w:rsidRPr="002C3CBF" w:rsidSect="00F30C26">
      <w:footerReference w:type="default" r:id="rId16"/>
      <w:headerReference w:type="first" r:id="rId17"/>
      <w:type w:val="continuous"/>
      <w:pgSz w:w="11906" w:h="16838"/>
      <w:pgMar w:top="1440" w:right="1080" w:bottom="1440" w:left="1080" w:header="283"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930C4E" w14:textId="77777777" w:rsidR="00F649A6" w:rsidRDefault="00F649A6" w:rsidP="00651D8D">
      <w:pPr>
        <w:spacing w:after="0" w:line="240" w:lineRule="auto"/>
      </w:pPr>
      <w:r>
        <w:separator/>
      </w:r>
    </w:p>
  </w:endnote>
  <w:endnote w:type="continuationSeparator" w:id="0">
    <w:p w14:paraId="4D085630" w14:textId="77777777" w:rsidR="00F649A6" w:rsidRDefault="00F649A6" w:rsidP="00651D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0143420"/>
      <w:docPartObj>
        <w:docPartGallery w:val="Page Numbers (Bottom of Page)"/>
        <w:docPartUnique/>
      </w:docPartObj>
    </w:sdtPr>
    <w:sdtEndPr/>
    <w:sdtContent>
      <w:p w14:paraId="65D12EBE" w14:textId="77777777" w:rsidR="00F30C26" w:rsidRDefault="00F30C26">
        <w:pPr>
          <w:pStyle w:val="Stopka"/>
          <w:jc w:val="right"/>
        </w:pPr>
        <w:r>
          <w:fldChar w:fldCharType="begin"/>
        </w:r>
        <w:r>
          <w:instrText>PAGE   \* MERGEFORMAT</w:instrText>
        </w:r>
        <w:r>
          <w:fldChar w:fldCharType="separate"/>
        </w:r>
        <w:r>
          <w:rPr>
            <w:noProof/>
          </w:rPr>
          <w:t>17</w:t>
        </w:r>
        <w:r>
          <w:fldChar w:fldCharType="end"/>
        </w:r>
      </w:p>
    </w:sdtContent>
  </w:sdt>
  <w:p w14:paraId="24FB165A" w14:textId="77777777" w:rsidR="00F30C26" w:rsidRPr="002C3CBF" w:rsidRDefault="00F30C26">
    <w:pPr>
      <w:pStyle w:val="Stopka"/>
      <w:rPr>
        <w:rFonts w:ascii="Century Gothic" w:hAnsi="Century Gothic"/>
        <w:sz w:val="16"/>
        <w:szCs w:val="16"/>
      </w:rPr>
    </w:pPr>
    <w:r>
      <w:rPr>
        <w:rFonts w:ascii="Century Gothic" w:hAnsi="Century Gothic"/>
        <w:sz w:val="16"/>
        <w:szCs w:val="16"/>
      </w:rPr>
      <w:t>Centrum Energii i Nowych Technologii Sp. z o.o.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36042321"/>
      <w:docPartObj>
        <w:docPartGallery w:val="Page Numbers (Bottom of Page)"/>
        <w:docPartUnique/>
      </w:docPartObj>
    </w:sdtPr>
    <w:sdtEndPr/>
    <w:sdtContent>
      <w:p w14:paraId="3D0EE48B" w14:textId="77777777" w:rsidR="00482225" w:rsidRDefault="00482225">
        <w:pPr>
          <w:pStyle w:val="Stopka"/>
          <w:jc w:val="right"/>
        </w:pPr>
        <w:r>
          <w:fldChar w:fldCharType="begin"/>
        </w:r>
        <w:r>
          <w:instrText>PAGE   \* MERGEFORMAT</w:instrText>
        </w:r>
        <w:r>
          <w:fldChar w:fldCharType="separate"/>
        </w:r>
        <w:r w:rsidR="00AA7088">
          <w:rPr>
            <w:noProof/>
          </w:rPr>
          <w:t>17</w:t>
        </w:r>
        <w:r>
          <w:fldChar w:fldCharType="end"/>
        </w:r>
      </w:p>
    </w:sdtContent>
  </w:sdt>
  <w:p w14:paraId="7F6280C2" w14:textId="77777777" w:rsidR="00482225" w:rsidRPr="002C3CBF" w:rsidRDefault="002C3CBF">
    <w:pPr>
      <w:pStyle w:val="Stopka"/>
      <w:rPr>
        <w:rFonts w:ascii="Century Gothic" w:hAnsi="Century Gothic"/>
        <w:sz w:val="16"/>
        <w:szCs w:val="16"/>
      </w:rPr>
    </w:pPr>
    <w:r>
      <w:rPr>
        <w:rFonts w:ascii="Century Gothic" w:hAnsi="Century Gothic"/>
        <w:sz w:val="16"/>
        <w:szCs w:val="16"/>
      </w:rPr>
      <w:t>Centrum Energii i Nowych Technologii Sp. z o.o.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482104" w14:textId="77777777" w:rsidR="00F649A6" w:rsidRDefault="00F649A6" w:rsidP="00651D8D">
      <w:pPr>
        <w:spacing w:after="0" w:line="240" w:lineRule="auto"/>
      </w:pPr>
      <w:r>
        <w:separator/>
      </w:r>
    </w:p>
  </w:footnote>
  <w:footnote w:type="continuationSeparator" w:id="0">
    <w:p w14:paraId="20C9F8EA" w14:textId="77777777" w:rsidR="00F649A6" w:rsidRDefault="00F649A6" w:rsidP="00651D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F1FB7" w14:textId="77777777" w:rsidR="00F30C26" w:rsidRDefault="00F30C26">
    <w:pPr>
      <w:pStyle w:val="Nagwek"/>
    </w:pPr>
    <w:r>
      <w:rPr>
        <w:noProof/>
      </w:rPr>
      <w:drawing>
        <wp:inline distT="0" distB="0" distL="0" distR="0" wp14:anchorId="245D45F3" wp14:editId="295149CE">
          <wp:extent cx="5760720" cy="580362"/>
          <wp:effectExtent l="0" t="0" r="0" b="0"/>
          <wp:docPr id="2" name="Obraz 2"/>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a:extLst>
                      <a:ext uri="{28A0092B-C50C-407E-A947-70E740481C1C}">
                        <a14:useLocalDpi xmlns:a14="http://schemas.microsoft.com/office/drawing/2010/main" val="0"/>
                      </a:ext>
                    </a:extLst>
                  </a:blip>
                  <a:srcRect l="1597" t="6825" r="1597" b="30543"/>
                  <a:stretch/>
                </pic:blipFill>
                <pic:spPr bwMode="auto">
                  <a:xfrm>
                    <a:off x="0" y="0"/>
                    <a:ext cx="5760720" cy="580362"/>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C9B0C4" w14:textId="77777777" w:rsidR="00AA7088" w:rsidRDefault="002C3CBF">
    <w:pPr>
      <w:pStyle w:val="Nagwek"/>
    </w:pPr>
    <w:r>
      <w:rPr>
        <w:noProof/>
      </w:rPr>
      <w:drawing>
        <wp:inline distT="0" distB="0" distL="0" distR="0" wp14:anchorId="2E89251A" wp14:editId="5E6111F0">
          <wp:extent cx="5760720" cy="580362"/>
          <wp:effectExtent l="0" t="0" r="0" b="0"/>
          <wp:docPr id="3" name="Obraz 3"/>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a:extLst>
                      <a:ext uri="{28A0092B-C50C-407E-A947-70E740481C1C}">
                        <a14:useLocalDpi xmlns:a14="http://schemas.microsoft.com/office/drawing/2010/main" val="0"/>
                      </a:ext>
                    </a:extLst>
                  </a:blip>
                  <a:srcRect l="1597" t="6825" r="1597" b="30543"/>
                  <a:stretch/>
                </pic:blipFill>
                <pic:spPr bwMode="auto">
                  <a:xfrm>
                    <a:off x="0" y="0"/>
                    <a:ext cx="5760720" cy="580362"/>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1">
    <w:nsid w:val="0668664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1">
    <w:nsid w:val="086659C4"/>
    <w:multiLevelType w:val="hybridMultilevel"/>
    <w:tmpl w:val="EB76B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1">
    <w:nsid w:val="0B8A70AA"/>
    <w:multiLevelType w:val="hybridMultilevel"/>
    <w:tmpl w:val="E2CA1B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1">
    <w:nsid w:val="0B9C2251"/>
    <w:multiLevelType w:val="hybridMultilevel"/>
    <w:tmpl w:val="1D4C2DD4"/>
    <w:lvl w:ilvl="0" w:tplc="19AC274C">
      <w:start w:val="1"/>
      <w:numFmt w:val="bullet"/>
      <w:lvlText w:val=""/>
      <w:lvlJc w:val="left"/>
      <w:pPr>
        <w:ind w:left="720" w:hanging="360"/>
      </w:pPr>
      <w:rPr>
        <w:rFonts w:ascii="Symbol" w:hAnsi="Symbol" w:hint="default"/>
      </w:rPr>
    </w:lvl>
    <w:lvl w:ilvl="1" w:tplc="69B27404">
      <w:numFmt w:val="bullet"/>
      <w:lvlText w:val=""/>
      <w:lvlJc w:val="left"/>
      <w:pPr>
        <w:ind w:left="1440" w:hanging="360"/>
      </w:pPr>
      <w:rPr>
        <w:rFonts w:ascii="Symbol" w:eastAsiaTheme="minorHAnsi" w:hAnsi="Symbol"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1">
    <w:nsid w:val="0C747FC5"/>
    <w:multiLevelType w:val="hybridMultilevel"/>
    <w:tmpl w:val="EC0C2B08"/>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1">
    <w:nsid w:val="0DAF2A61"/>
    <w:multiLevelType w:val="hybridMultilevel"/>
    <w:tmpl w:val="FD96FE7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1">
    <w:nsid w:val="15D95D4B"/>
    <w:multiLevelType w:val="hybridMultilevel"/>
    <w:tmpl w:val="A2F40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1">
    <w:nsid w:val="1A4A3DD2"/>
    <w:multiLevelType w:val="hybridMultilevel"/>
    <w:tmpl w:val="DE969B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1">
    <w:nsid w:val="1F245E2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1">
    <w:nsid w:val="24FD3787"/>
    <w:multiLevelType w:val="multilevel"/>
    <w:tmpl w:val="66CE5CC0"/>
    <w:lvl w:ilvl="0">
      <w:start w:val="6"/>
      <w:numFmt w:val="decimal"/>
      <w:lvlText w:val="%1."/>
      <w:lvlJc w:val="left"/>
      <w:pPr>
        <w:ind w:left="465" w:hanging="46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1">
    <w:nsid w:val="28087392"/>
    <w:multiLevelType w:val="hybridMultilevel"/>
    <w:tmpl w:val="CE004D7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1">
    <w:nsid w:val="2D16663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1">
    <w:nsid w:val="36AE6EED"/>
    <w:multiLevelType w:val="multilevel"/>
    <w:tmpl w:val="00365C3E"/>
    <w:lvl w:ilvl="0">
      <w:start w:val="1"/>
      <w:numFmt w:val="decimal"/>
      <w:lvlText w:val="%1."/>
      <w:lvlJc w:val="left"/>
      <w:pPr>
        <w:ind w:left="720" w:hanging="360"/>
      </w:pPr>
      <w:rPr>
        <w:b/>
        <w:sz w:val="28"/>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1">
    <w:nsid w:val="39E719FE"/>
    <w:multiLevelType w:val="hybridMultilevel"/>
    <w:tmpl w:val="A6FEDA08"/>
    <w:lvl w:ilvl="0" w:tplc="19AC274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1">
    <w:nsid w:val="3CED137D"/>
    <w:multiLevelType w:val="hybridMultilevel"/>
    <w:tmpl w:val="A8347B56"/>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1">
    <w:nsid w:val="3D5B15B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1">
    <w:nsid w:val="3F47451A"/>
    <w:multiLevelType w:val="multilevel"/>
    <w:tmpl w:val="66CE5CC0"/>
    <w:lvl w:ilvl="0">
      <w:start w:val="6"/>
      <w:numFmt w:val="decimal"/>
      <w:lvlText w:val="%1."/>
      <w:lvlJc w:val="left"/>
      <w:pPr>
        <w:ind w:left="465" w:hanging="46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 w15:restartNumberingAfterBreak="1">
    <w:nsid w:val="40FF30D7"/>
    <w:multiLevelType w:val="multilevel"/>
    <w:tmpl w:val="1DDC067C"/>
    <w:lvl w:ilvl="0">
      <w:start w:val="6"/>
      <w:numFmt w:val="decimal"/>
      <w:lvlText w:val="%1."/>
      <w:lvlJc w:val="left"/>
      <w:pPr>
        <w:ind w:left="465" w:hanging="46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15:restartNumberingAfterBreak="1">
    <w:nsid w:val="437B7854"/>
    <w:multiLevelType w:val="hybridMultilevel"/>
    <w:tmpl w:val="0060A3FE"/>
    <w:lvl w:ilvl="0" w:tplc="227655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1">
    <w:nsid w:val="442337C8"/>
    <w:multiLevelType w:val="multilevel"/>
    <w:tmpl w:val="51B289C4"/>
    <w:lvl w:ilvl="0">
      <w:start w:val="6"/>
      <w:numFmt w:val="decimal"/>
      <w:lvlText w:val="%1."/>
      <w:lvlJc w:val="left"/>
      <w:pPr>
        <w:ind w:left="465" w:hanging="465"/>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0" w15:restartNumberingAfterBreak="1">
    <w:nsid w:val="4525650A"/>
    <w:multiLevelType w:val="hybridMultilevel"/>
    <w:tmpl w:val="FC0607A6"/>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1">
    <w:nsid w:val="4A305913"/>
    <w:multiLevelType w:val="hybridMultilevel"/>
    <w:tmpl w:val="FD647CC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1">
    <w:nsid w:val="4E9615E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1">
    <w:nsid w:val="4F257869"/>
    <w:multiLevelType w:val="hybridMultilevel"/>
    <w:tmpl w:val="61A45F76"/>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1">
    <w:nsid w:val="4F292C93"/>
    <w:multiLevelType w:val="hybridMultilevel"/>
    <w:tmpl w:val="6EB46948"/>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1">
    <w:nsid w:val="507029C6"/>
    <w:multiLevelType w:val="hybridMultilevel"/>
    <w:tmpl w:val="B70E4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1">
    <w:nsid w:val="530F3987"/>
    <w:multiLevelType w:val="hybridMultilevel"/>
    <w:tmpl w:val="5A5028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1">
    <w:nsid w:val="55387F31"/>
    <w:multiLevelType w:val="hybridMultilevel"/>
    <w:tmpl w:val="60484004"/>
    <w:lvl w:ilvl="0" w:tplc="04150017">
      <w:start w:val="1"/>
      <w:numFmt w:val="lowerLetter"/>
      <w:lvlText w:val="%1)"/>
      <w:lvlJc w:val="left"/>
      <w:pPr>
        <w:ind w:left="720" w:hanging="360"/>
      </w:pPr>
    </w:lvl>
    <w:lvl w:ilvl="1" w:tplc="69CE94B0">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1">
    <w:nsid w:val="568B6794"/>
    <w:multiLevelType w:val="multilevel"/>
    <w:tmpl w:val="D5385328"/>
    <w:lvl w:ilvl="0">
      <w:start w:val="1"/>
      <w:numFmt w:val="decimal"/>
      <w:pStyle w:val="Nagwek1"/>
      <w:lvlText w:val="%1."/>
      <w:lvlJc w:val="left"/>
      <w:pPr>
        <w:ind w:left="1080" w:hanging="360"/>
      </w:pPr>
      <w:rPr>
        <w:b w:val="0"/>
        <w:bCs w:val="0"/>
        <w:sz w:val="22"/>
        <w:szCs w:val="28"/>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9" w15:restartNumberingAfterBreak="1">
    <w:nsid w:val="59986172"/>
    <w:multiLevelType w:val="multilevel"/>
    <w:tmpl w:val="752EDEA4"/>
    <w:lvl w:ilvl="0">
      <w:start w:val="6"/>
      <w:numFmt w:val="decimal"/>
      <w:lvlText w:val="%1."/>
      <w:lvlJc w:val="left"/>
      <w:pPr>
        <w:ind w:left="465" w:hanging="465"/>
      </w:pPr>
      <w:rPr>
        <w:rFonts w:hint="default"/>
        <w:sz w:val="24"/>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15:restartNumberingAfterBreak="1">
    <w:nsid w:val="5B7C5CEE"/>
    <w:multiLevelType w:val="multilevel"/>
    <w:tmpl w:val="9FFCF198"/>
    <w:lvl w:ilvl="0">
      <w:start w:val="6"/>
      <w:numFmt w:val="decimal"/>
      <w:lvlText w:val="%1."/>
      <w:lvlJc w:val="left"/>
      <w:pPr>
        <w:ind w:left="465" w:hanging="465"/>
      </w:pPr>
      <w:rPr>
        <w:rFonts w:hint="default"/>
      </w:rPr>
    </w:lvl>
    <w:lvl w:ilvl="1">
      <w:start w:val="4"/>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31" w15:restartNumberingAfterBreak="1">
    <w:nsid w:val="5C155B3B"/>
    <w:multiLevelType w:val="hybridMultilevel"/>
    <w:tmpl w:val="C45228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1">
    <w:nsid w:val="5C6C6481"/>
    <w:multiLevelType w:val="hybridMultilevel"/>
    <w:tmpl w:val="C5B2D33C"/>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1">
    <w:nsid w:val="5CA14E90"/>
    <w:multiLevelType w:val="hybridMultilevel"/>
    <w:tmpl w:val="A670A8C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1">
    <w:nsid w:val="5D670F6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1">
    <w:nsid w:val="604B6AB1"/>
    <w:multiLevelType w:val="multilevel"/>
    <w:tmpl w:val="00365C3E"/>
    <w:lvl w:ilvl="0">
      <w:start w:val="1"/>
      <w:numFmt w:val="decimal"/>
      <w:lvlText w:val="%1."/>
      <w:lvlJc w:val="left"/>
      <w:pPr>
        <w:ind w:left="720" w:hanging="360"/>
      </w:pPr>
      <w:rPr>
        <w:b/>
        <w:sz w:val="28"/>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6" w15:restartNumberingAfterBreak="1">
    <w:nsid w:val="60962EF6"/>
    <w:multiLevelType w:val="multilevel"/>
    <w:tmpl w:val="00365C3E"/>
    <w:lvl w:ilvl="0">
      <w:start w:val="1"/>
      <w:numFmt w:val="decimal"/>
      <w:lvlText w:val="%1."/>
      <w:lvlJc w:val="left"/>
      <w:pPr>
        <w:ind w:left="720" w:hanging="360"/>
      </w:pPr>
      <w:rPr>
        <w:b/>
        <w:sz w:val="28"/>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7" w15:restartNumberingAfterBreak="1">
    <w:nsid w:val="62CC7F90"/>
    <w:multiLevelType w:val="hybridMultilevel"/>
    <w:tmpl w:val="545EEC30"/>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8" w15:restartNumberingAfterBreak="1">
    <w:nsid w:val="62E830D7"/>
    <w:multiLevelType w:val="hybridMultilevel"/>
    <w:tmpl w:val="E8CEB84E"/>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1">
    <w:nsid w:val="635E54F7"/>
    <w:multiLevelType w:val="multilevel"/>
    <w:tmpl w:val="16B69FFC"/>
    <w:lvl w:ilvl="0">
      <w:start w:val="1"/>
      <w:numFmt w:val="decimal"/>
      <w:lvlText w:val="%1."/>
      <w:lvlJc w:val="left"/>
      <w:pPr>
        <w:ind w:left="360" w:hanging="360"/>
      </w:pPr>
      <w:rPr>
        <w:b/>
        <w:sz w:val="28"/>
      </w:rPr>
    </w:lvl>
    <w:lvl w:ilvl="1">
      <w:start w:val="2"/>
      <w:numFmt w:val="decimal"/>
      <w:isLgl/>
      <w:lvlText w:val="%1.%2"/>
      <w:lvlJc w:val="left"/>
      <w:pPr>
        <w:ind w:left="938" w:hanging="360"/>
      </w:pPr>
      <w:rPr>
        <w:rFonts w:hint="default"/>
      </w:rPr>
    </w:lvl>
    <w:lvl w:ilvl="2">
      <w:start w:val="1"/>
      <w:numFmt w:val="decimal"/>
      <w:isLgl/>
      <w:lvlText w:val="%1.%2.%3"/>
      <w:lvlJc w:val="left"/>
      <w:pPr>
        <w:ind w:left="1658" w:hanging="720"/>
      </w:pPr>
      <w:rPr>
        <w:rFonts w:hint="default"/>
      </w:rPr>
    </w:lvl>
    <w:lvl w:ilvl="3">
      <w:start w:val="1"/>
      <w:numFmt w:val="decimal"/>
      <w:isLgl/>
      <w:lvlText w:val="%1.%2.%3.%4"/>
      <w:lvlJc w:val="left"/>
      <w:pPr>
        <w:ind w:left="2018" w:hanging="720"/>
      </w:pPr>
      <w:rPr>
        <w:rFonts w:hint="default"/>
      </w:rPr>
    </w:lvl>
    <w:lvl w:ilvl="4">
      <w:start w:val="1"/>
      <w:numFmt w:val="decimal"/>
      <w:isLgl/>
      <w:lvlText w:val="%1.%2.%3.%4.%5"/>
      <w:lvlJc w:val="left"/>
      <w:pPr>
        <w:ind w:left="2738" w:hanging="1080"/>
      </w:pPr>
      <w:rPr>
        <w:rFonts w:hint="default"/>
      </w:rPr>
    </w:lvl>
    <w:lvl w:ilvl="5">
      <w:start w:val="1"/>
      <w:numFmt w:val="decimal"/>
      <w:isLgl/>
      <w:lvlText w:val="%1.%2.%3.%4.%5.%6"/>
      <w:lvlJc w:val="left"/>
      <w:pPr>
        <w:ind w:left="3098" w:hanging="1080"/>
      </w:pPr>
      <w:rPr>
        <w:rFonts w:hint="default"/>
      </w:rPr>
    </w:lvl>
    <w:lvl w:ilvl="6">
      <w:start w:val="1"/>
      <w:numFmt w:val="decimal"/>
      <w:isLgl/>
      <w:lvlText w:val="%1.%2.%3.%4.%5.%6.%7"/>
      <w:lvlJc w:val="left"/>
      <w:pPr>
        <w:ind w:left="3818" w:hanging="1440"/>
      </w:pPr>
      <w:rPr>
        <w:rFonts w:hint="default"/>
      </w:rPr>
    </w:lvl>
    <w:lvl w:ilvl="7">
      <w:start w:val="1"/>
      <w:numFmt w:val="decimal"/>
      <w:isLgl/>
      <w:lvlText w:val="%1.%2.%3.%4.%5.%6.%7.%8"/>
      <w:lvlJc w:val="left"/>
      <w:pPr>
        <w:ind w:left="4538" w:hanging="1800"/>
      </w:pPr>
      <w:rPr>
        <w:rFonts w:hint="default"/>
      </w:rPr>
    </w:lvl>
    <w:lvl w:ilvl="8">
      <w:start w:val="1"/>
      <w:numFmt w:val="decimal"/>
      <w:isLgl/>
      <w:lvlText w:val="%1.%2.%3.%4.%5.%6.%7.%8.%9"/>
      <w:lvlJc w:val="left"/>
      <w:pPr>
        <w:ind w:left="4898" w:hanging="1800"/>
      </w:pPr>
      <w:rPr>
        <w:rFonts w:hint="default"/>
      </w:rPr>
    </w:lvl>
  </w:abstractNum>
  <w:abstractNum w:abstractNumId="40" w15:restartNumberingAfterBreak="1">
    <w:nsid w:val="695666C2"/>
    <w:multiLevelType w:val="hybridMultilevel"/>
    <w:tmpl w:val="E07C741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1">
    <w:nsid w:val="698D0B72"/>
    <w:multiLevelType w:val="hybridMultilevel"/>
    <w:tmpl w:val="AA0C172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1">
    <w:nsid w:val="72FC7EEF"/>
    <w:multiLevelType w:val="hybridMultilevel"/>
    <w:tmpl w:val="93A46B2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1">
    <w:nsid w:val="745955E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1">
    <w:nsid w:val="76020C6A"/>
    <w:multiLevelType w:val="hybridMultilevel"/>
    <w:tmpl w:val="687E3A3C"/>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5" w15:restartNumberingAfterBreak="1">
    <w:nsid w:val="79E81533"/>
    <w:multiLevelType w:val="hybridMultilevel"/>
    <w:tmpl w:val="69BCB7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1">
    <w:nsid w:val="7DF0391C"/>
    <w:multiLevelType w:val="multilevel"/>
    <w:tmpl w:val="63621174"/>
    <w:lvl w:ilvl="0">
      <w:start w:val="6"/>
      <w:numFmt w:val="decimal"/>
      <w:lvlText w:val="%1"/>
      <w:lvlJc w:val="left"/>
      <w:pPr>
        <w:ind w:left="390" w:hanging="390"/>
      </w:pPr>
      <w:rPr>
        <w:rFonts w:hint="default"/>
      </w:rPr>
    </w:lvl>
    <w:lvl w:ilvl="1">
      <w:start w:val="5"/>
      <w:numFmt w:val="decimal"/>
      <w:lvlText w:val="%1.%2"/>
      <w:lvlJc w:val="left"/>
      <w:pPr>
        <w:ind w:left="1110" w:hanging="39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abstractNumId w:val="45"/>
  </w:num>
  <w:num w:numId="2">
    <w:abstractNumId w:val="18"/>
  </w:num>
  <w:num w:numId="3">
    <w:abstractNumId w:val="36"/>
  </w:num>
  <w:num w:numId="4">
    <w:abstractNumId w:val="12"/>
  </w:num>
  <w:num w:numId="5">
    <w:abstractNumId w:val="33"/>
  </w:num>
  <w:num w:numId="6">
    <w:abstractNumId w:val="10"/>
  </w:num>
  <w:num w:numId="7">
    <w:abstractNumId w:val="35"/>
  </w:num>
  <w:num w:numId="8">
    <w:abstractNumId w:val="39"/>
  </w:num>
  <w:num w:numId="9">
    <w:abstractNumId w:val="16"/>
  </w:num>
  <w:num w:numId="10">
    <w:abstractNumId w:val="9"/>
  </w:num>
  <w:num w:numId="11">
    <w:abstractNumId w:val="19"/>
  </w:num>
  <w:num w:numId="12">
    <w:abstractNumId w:val="30"/>
  </w:num>
  <w:num w:numId="13">
    <w:abstractNumId w:val="46"/>
  </w:num>
  <w:num w:numId="14">
    <w:abstractNumId w:val="29"/>
  </w:num>
  <w:num w:numId="15">
    <w:abstractNumId w:val="17"/>
  </w:num>
  <w:num w:numId="16">
    <w:abstractNumId w:val="31"/>
  </w:num>
  <w:num w:numId="17">
    <w:abstractNumId w:val="25"/>
  </w:num>
  <w:num w:numId="18">
    <w:abstractNumId w:val="5"/>
  </w:num>
  <w:num w:numId="19">
    <w:abstractNumId w:val="42"/>
  </w:num>
  <w:num w:numId="20">
    <w:abstractNumId w:val="7"/>
  </w:num>
  <w:num w:numId="21">
    <w:abstractNumId w:val="26"/>
  </w:num>
  <w:num w:numId="22">
    <w:abstractNumId w:val="1"/>
  </w:num>
  <w:num w:numId="23">
    <w:abstractNumId w:val="6"/>
  </w:num>
  <w:num w:numId="24">
    <w:abstractNumId w:val="28"/>
  </w:num>
  <w:num w:numId="25">
    <w:abstractNumId w:val="2"/>
  </w:num>
  <w:num w:numId="26">
    <w:abstractNumId w:val="25"/>
  </w:num>
  <w:num w:numId="27">
    <w:abstractNumId w:val="31"/>
  </w:num>
  <w:num w:numId="28">
    <w:abstractNumId w:val="20"/>
  </w:num>
  <w:num w:numId="29">
    <w:abstractNumId w:val="4"/>
  </w:num>
  <w:num w:numId="30">
    <w:abstractNumId w:val="13"/>
  </w:num>
  <w:num w:numId="31">
    <w:abstractNumId w:val="0"/>
  </w:num>
  <w:num w:numId="32">
    <w:abstractNumId w:val="40"/>
  </w:num>
  <w:num w:numId="33">
    <w:abstractNumId w:val="32"/>
  </w:num>
  <w:num w:numId="34">
    <w:abstractNumId w:val="14"/>
  </w:num>
  <w:num w:numId="35">
    <w:abstractNumId w:val="27"/>
  </w:num>
  <w:num w:numId="36">
    <w:abstractNumId w:val="15"/>
  </w:num>
  <w:num w:numId="37">
    <w:abstractNumId w:val="34"/>
  </w:num>
  <w:num w:numId="38">
    <w:abstractNumId w:val="11"/>
  </w:num>
  <w:num w:numId="39">
    <w:abstractNumId w:val="43"/>
  </w:num>
  <w:num w:numId="40">
    <w:abstractNumId w:val="24"/>
  </w:num>
  <w:num w:numId="41">
    <w:abstractNumId w:val="8"/>
  </w:num>
  <w:num w:numId="42">
    <w:abstractNumId w:val="22"/>
  </w:num>
  <w:num w:numId="43">
    <w:abstractNumId w:val="23"/>
  </w:num>
  <w:num w:numId="44">
    <w:abstractNumId w:val="41"/>
  </w:num>
  <w:num w:numId="45">
    <w:abstractNumId w:val="21"/>
  </w:num>
  <w:num w:numId="46">
    <w:abstractNumId w:val="38"/>
  </w:num>
  <w:num w:numId="47">
    <w:abstractNumId w:val="3"/>
  </w:num>
  <w:num w:numId="48">
    <w:abstractNumId w:val="37"/>
  </w:num>
  <w:num w:numId="49">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FC8"/>
    <w:rsid w:val="0001643E"/>
    <w:rsid w:val="00017041"/>
    <w:rsid w:val="00026761"/>
    <w:rsid w:val="00032119"/>
    <w:rsid w:val="000362E8"/>
    <w:rsid w:val="00042016"/>
    <w:rsid w:val="00052442"/>
    <w:rsid w:val="00053178"/>
    <w:rsid w:val="00053D57"/>
    <w:rsid w:val="000616C3"/>
    <w:rsid w:val="00074702"/>
    <w:rsid w:val="00077617"/>
    <w:rsid w:val="00090522"/>
    <w:rsid w:val="000919C0"/>
    <w:rsid w:val="000A7ACD"/>
    <w:rsid w:val="000B4A9D"/>
    <w:rsid w:val="000D036C"/>
    <w:rsid w:val="000D197F"/>
    <w:rsid w:val="000E2F0D"/>
    <w:rsid w:val="000F2915"/>
    <w:rsid w:val="001134B3"/>
    <w:rsid w:val="00123FD1"/>
    <w:rsid w:val="001278D0"/>
    <w:rsid w:val="0013092D"/>
    <w:rsid w:val="001451B3"/>
    <w:rsid w:val="00161ADC"/>
    <w:rsid w:val="00164C32"/>
    <w:rsid w:val="001751A4"/>
    <w:rsid w:val="00181464"/>
    <w:rsid w:val="001835E2"/>
    <w:rsid w:val="00186157"/>
    <w:rsid w:val="001A12CA"/>
    <w:rsid w:val="001A1416"/>
    <w:rsid w:val="001C10F7"/>
    <w:rsid w:val="001C3CA7"/>
    <w:rsid w:val="001D50DA"/>
    <w:rsid w:val="001E69B5"/>
    <w:rsid w:val="001F11AE"/>
    <w:rsid w:val="001F21E0"/>
    <w:rsid w:val="001F3292"/>
    <w:rsid w:val="001F463E"/>
    <w:rsid w:val="001F64B8"/>
    <w:rsid w:val="001F7DEA"/>
    <w:rsid w:val="00201810"/>
    <w:rsid w:val="0021507D"/>
    <w:rsid w:val="002151E4"/>
    <w:rsid w:val="002160B1"/>
    <w:rsid w:val="00225369"/>
    <w:rsid w:val="0023381C"/>
    <w:rsid w:val="00235523"/>
    <w:rsid w:val="00257FD9"/>
    <w:rsid w:val="00264D7B"/>
    <w:rsid w:val="00275440"/>
    <w:rsid w:val="00282FC2"/>
    <w:rsid w:val="00295A7D"/>
    <w:rsid w:val="00297A86"/>
    <w:rsid w:val="002A30EC"/>
    <w:rsid w:val="002A3D10"/>
    <w:rsid w:val="002A5B92"/>
    <w:rsid w:val="002B015A"/>
    <w:rsid w:val="002B2C4A"/>
    <w:rsid w:val="002C217B"/>
    <w:rsid w:val="002C3CBF"/>
    <w:rsid w:val="002C44BB"/>
    <w:rsid w:val="002D792C"/>
    <w:rsid w:val="00302F63"/>
    <w:rsid w:val="00310E65"/>
    <w:rsid w:val="00335F71"/>
    <w:rsid w:val="00336D47"/>
    <w:rsid w:val="00346A16"/>
    <w:rsid w:val="00362926"/>
    <w:rsid w:val="003957DE"/>
    <w:rsid w:val="003A4674"/>
    <w:rsid w:val="003B461F"/>
    <w:rsid w:val="003D056B"/>
    <w:rsid w:val="003D4C8A"/>
    <w:rsid w:val="003E06A5"/>
    <w:rsid w:val="003E0AFA"/>
    <w:rsid w:val="003F3859"/>
    <w:rsid w:val="003F549B"/>
    <w:rsid w:val="00400D8B"/>
    <w:rsid w:val="004032B7"/>
    <w:rsid w:val="00421F0C"/>
    <w:rsid w:val="00423BF6"/>
    <w:rsid w:val="00437FC6"/>
    <w:rsid w:val="0044038E"/>
    <w:rsid w:val="00466FD4"/>
    <w:rsid w:val="00482225"/>
    <w:rsid w:val="00484D70"/>
    <w:rsid w:val="00490062"/>
    <w:rsid w:val="004902FD"/>
    <w:rsid w:val="00491DCB"/>
    <w:rsid w:val="004B0A95"/>
    <w:rsid w:val="004B5A6A"/>
    <w:rsid w:val="004B6786"/>
    <w:rsid w:val="004D669C"/>
    <w:rsid w:val="004E494B"/>
    <w:rsid w:val="0052170A"/>
    <w:rsid w:val="005257DB"/>
    <w:rsid w:val="00530463"/>
    <w:rsid w:val="00534911"/>
    <w:rsid w:val="0054074C"/>
    <w:rsid w:val="00542792"/>
    <w:rsid w:val="00552A32"/>
    <w:rsid w:val="0056391A"/>
    <w:rsid w:val="00576635"/>
    <w:rsid w:val="00584D3B"/>
    <w:rsid w:val="005865F6"/>
    <w:rsid w:val="00594CFE"/>
    <w:rsid w:val="005A2B1E"/>
    <w:rsid w:val="005A47D4"/>
    <w:rsid w:val="005B13C3"/>
    <w:rsid w:val="005B16A0"/>
    <w:rsid w:val="005E27FF"/>
    <w:rsid w:val="005E7FEF"/>
    <w:rsid w:val="005F2165"/>
    <w:rsid w:val="005F7F5E"/>
    <w:rsid w:val="00634DA8"/>
    <w:rsid w:val="00640689"/>
    <w:rsid w:val="00643099"/>
    <w:rsid w:val="00650825"/>
    <w:rsid w:val="00651D8D"/>
    <w:rsid w:val="00655D8A"/>
    <w:rsid w:val="00656AA7"/>
    <w:rsid w:val="006570D4"/>
    <w:rsid w:val="00677F18"/>
    <w:rsid w:val="00693257"/>
    <w:rsid w:val="006A2075"/>
    <w:rsid w:val="006A7A4D"/>
    <w:rsid w:val="006B68C2"/>
    <w:rsid w:val="006B6AC2"/>
    <w:rsid w:val="006C7460"/>
    <w:rsid w:val="006D3760"/>
    <w:rsid w:val="006D5050"/>
    <w:rsid w:val="006E6628"/>
    <w:rsid w:val="006F047A"/>
    <w:rsid w:val="006F347D"/>
    <w:rsid w:val="00701213"/>
    <w:rsid w:val="00706E3A"/>
    <w:rsid w:val="007124DE"/>
    <w:rsid w:val="00712DD8"/>
    <w:rsid w:val="00717972"/>
    <w:rsid w:val="00720649"/>
    <w:rsid w:val="007309E8"/>
    <w:rsid w:val="00733265"/>
    <w:rsid w:val="007363D3"/>
    <w:rsid w:val="00744D93"/>
    <w:rsid w:val="00753A8D"/>
    <w:rsid w:val="00754663"/>
    <w:rsid w:val="00775AB1"/>
    <w:rsid w:val="00780492"/>
    <w:rsid w:val="00780871"/>
    <w:rsid w:val="00780A81"/>
    <w:rsid w:val="00787895"/>
    <w:rsid w:val="007A45CD"/>
    <w:rsid w:val="007B07C6"/>
    <w:rsid w:val="007C2D69"/>
    <w:rsid w:val="007E17CD"/>
    <w:rsid w:val="007E2914"/>
    <w:rsid w:val="007E4FC8"/>
    <w:rsid w:val="007F2B1C"/>
    <w:rsid w:val="00810F94"/>
    <w:rsid w:val="00821A54"/>
    <w:rsid w:val="00824D30"/>
    <w:rsid w:val="00827E3F"/>
    <w:rsid w:val="00833726"/>
    <w:rsid w:val="00834719"/>
    <w:rsid w:val="00840BDA"/>
    <w:rsid w:val="00847FE5"/>
    <w:rsid w:val="008502F9"/>
    <w:rsid w:val="00855AA7"/>
    <w:rsid w:val="00856704"/>
    <w:rsid w:val="00872DF1"/>
    <w:rsid w:val="00887222"/>
    <w:rsid w:val="0089044D"/>
    <w:rsid w:val="008918CD"/>
    <w:rsid w:val="0089283D"/>
    <w:rsid w:val="008A4C6B"/>
    <w:rsid w:val="008A561A"/>
    <w:rsid w:val="008B3DDA"/>
    <w:rsid w:val="008C128B"/>
    <w:rsid w:val="008C19E1"/>
    <w:rsid w:val="008C2A40"/>
    <w:rsid w:val="008D552E"/>
    <w:rsid w:val="008D557A"/>
    <w:rsid w:val="008E10EC"/>
    <w:rsid w:val="008E1715"/>
    <w:rsid w:val="008F5604"/>
    <w:rsid w:val="00921A62"/>
    <w:rsid w:val="00936630"/>
    <w:rsid w:val="00936A69"/>
    <w:rsid w:val="009429A4"/>
    <w:rsid w:val="009452B5"/>
    <w:rsid w:val="00951D88"/>
    <w:rsid w:val="00970120"/>
    <w:rsid w:val="00971E96"/>
    <w:rsid w:val="0098528B"/>
    <w:rsid w:val="0098578F"/>
    <w:rsid w:val="00994F2E"/>
    <w:rsid w:val="009B529A"/>
    <w:rsid w:val="009D3561"/>
    <w:rsid w:val="009D698B"/>
    <w:rsid w:val="009D7CBE"/>
    <w:rsid w:val="009E1154"/>
    <w:rsid w:val="009E134F"/>
    <w:rsid w:val="009E721E"/>
    <w:rsid w:val="00A13A7A"/>
    <w:rsid w:val="00A158A0"/>
    <w:rsid w:val="00A16E8F"/>
    <w:rsid w:val="00A31D90"/>
    <w:rsid w:val="00A33802"/>
    <w:rsid w:val="00A33A30"/>
    <w:rsid w:val="00A3547D"/>
    <w:rsid w:val="00A42E44"/>
    <w:rsid w:val="00A43941"/>
    <w:rsid w:val="00A45BB6"/>
    <w:rsid w:val="00A559E0"/>
    <w:rsid w:val="00A71B2B"/>
    <w:rsid w:val="00A8177C"/>
    <w:rsid w:val="00A83A9B"/>
    <w:rsid w:val="00A87C09"/>
    <w:rsid w:val="00A94955"/>
    <w:rsid w:val="00A9599F"/>
    <w:rsid w:val="00AA1A4B"/>
    <w:rsid w:val="00AA7088"/>
    <w:rsid w:val="00AB7A60"/>
    <w:rsid w:val="00AC035D"/>
    <w:rsid w:val="00AC74E0"/>
    <w:rsid w:val="00AE02F7"/>
    <w:rsid w:val="00AF1052"/>
    <w:rsid w:val="00AF30C8"/>
    <w:rsid w:val="00AF52A9"/>
    <w:rsid w:val="00AF55EC"/>
    <w:rsid w:val="00B1292F"/>
    <w:rsid w:val="00B13503"/>
    <w:rsid w:val="00B206E5"/>
    <w:rsid w:val="00B347CA"/>
    <w:rsid w:val="00B457A0"/>
    <w:rsid w:val="00B57C92"/>
    <w:rsid w:val="00B6144E"/>
    <w:rsid w:val="00B618B4"/>
    <w:rsid w:val="00B61F25"/>
    <w:rsid w:val="00B739B0"/>
    <w:rsid w:val="00B814C9"/>
    <w:rsid w:val="00B82C77"/>
    <w:rsid w:val="00B867D5"/>
    <w:rsid w:val="00B87245"/>
    <w:rsid w:val="00BA324F"/>
    <w:rsid w:val="00BA55C9"/>
    <w:rsid w:val="00BB72C9"/>
    <w:rsid w:val="00BC14DC"/>
    <w:rsid w:val="00BC1A5D"/>
    <w:rsid w:val="00BC7A0E"/>
    <w:rsid w:val="00BE11AB"/>
    <w:rsid w:val="00BE1794"/>
    <w:rsid w:val="00C02A4B"/>
    <w:rsid w:val="00C11C02"/>
    <w:rsid w:val="00C21E7D"/>
    <w:rsid w:val="00C42895"/>
    <w:rsid w:val="00C4484C"/>
    <w:rsid w:val="00C569A0"/>
    <w:rsid w:val="00C5788A"/>
    <w:rsid w:val="00C67563"/>
    <w:rsid w:val="00C7741D"/>
    <w:rsid w:val="00C77ABE"/>
    <w:rsid w:val="00C82FAD"/>
    <w:rsid w:val="00C90D34"/>
    <w:rsid w:val="00C91CEC"/>
    <w:rsid w:val="00C9786D"/>
    <w:rsid w:val="00CC7475"/>
    <w:rsid w:val="00CE2663"/>
    <w:rsid w:val="00CF11BB"/>
    <w:rsid w:val="00D11582"/>
    <w:rsid w:val="00D115A3"/>
    <w:rsid w:val="00D25B58"/>
    <w:rsid w:val="00D52689"/>
    <w:rsid w:val="00D632CE"/>
    <w:rsid w:val="00D72695"/>
    <w:rsid w:val="00D75177"/>
    <w:rsid w:val="00D874D3"/>
    <w:rsid w:val="00DB22E2"/>
    <w:rsid w:val="00DD6ED0"/>
    <w:rsid w:val="00DE0A34"/>
    <w:rsid w:val="00DE1770"/>
    <w:rsid w:val="00E06E8B"/>
    <w:rsid w:val="00E218E8"/>
    <w:rsid w:val="00E236AA"/>
    <w:rsid w:val="00E240D2"/>
    <w:rsid w:val="00E3177A"/>
    <w:rsid w:val="00E36CEF"/>
    <w:rsid w:val="00E4520B"/>
    <w:rsid w:val="00E46F33"/>
    <w:rsid w:val="00E47E16"/>
    <w:rsid w:val="00E52B35"/>
    <w:rsid w:val="00E6022E"/>
    <w:rsid w:val="00E62AD7"/>
    <w:rsid w:val="00E719C3"/>
    <w:rsid w:val="00E75BB7"/>
    <w:rsid w:val="00E775FE"/>
    <w:rsid w:val="00E97869"/>
    <w:rsid w:val="00EB4B4D"/>
    <w:rsid w:val="00EB7B93"/>
    <w:rsid w:val="00EC2498"/>
    <w:rsid w:val="00ED0F3C"/>
    <w:rsid w:val="00EE1215"/>
    <w:rsid w:val="00EE564C"/>
    <w:rsid w:val="00EE5B09"/>
    <w:rsid w:val="00EE7F7B"/>
    <w:rsid w:val="00EF6B6C"/>
    <w:rsid w:val="00EF6E50"/>
    <w:rsid w:val="00F0459F"/>
    <w:rsid w:val="00F04B70"/>
    <w:rsid w:val="00F0661B"/>
    <w:rsid w:val="00F25FFC"/>
    <w:rsid w:val="00F273BB"/>
    <w:rsid w:val="00F27E8F"/>
    <w:rsid w:val="00F30C26"/>
    <w:rsid w:val="00F334C4"/>
    <w:rsid w:val="00F3391A"/>
    <w:rsid w:val="00F3416E"/>
    <w:rsid w:val="00F46DB8"/>
    <w:rsid w:val="00F50E43"/>
    <w:rsid w:val="00F622B8"/>
    <w:rsid w:val="00F649A6"/>
    <w:rsid w:val="00F67268"/>
    <w:rsid w:val="00F708E7"/>
    <w:rsid w:val="00F7546B"/>
    <w:rsid w:val="00FC355A"/>
    <w:rsid w:val="00FC3B8D"/>
    <w:rsid w:val="00FC520C"/>
    <w:rsid w:val="00FD215D"/>
    <w:rsid w:val="00FD563B"/>
    <w:rsid w:val="00FE594B"/>
    <w:rsid w:val="00FE795D"/>
    <w:rsid w:val="00FF356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DAD579"/>
  <w15:docId w15:val="{330524D8-ABC3-48F6-8BD0-B3BF051C1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2170A"/>
  </w:style>
  <w:style w:type="paragraph" w:styleId="Nagwek1">
    <w:name w:val="heading 1"/>
    <w:basedOn w:val="Normalny"/>
    <w:next w:val="Normalny"/>
    <w:link w:val="Nagwek1Znak"/>
    <w:autoRedefine/>
    <w:uiPriority w:val="9"/>
    <w:qFormat/>
    <w:rsid w:val="001F64B8"/>
    <w:pPr>
      <w:keepNext/>
      <w:numPr>
        <w:numId w:val="24"/>
      </w:numPr>
      <w:tabs>
        <w:tab w:val="left" w:pos="709"/>
      </w:tabs>
      <w:spacing w:before="240" w:after="60" w:line="276" w:lineRule="auto"/>
      <w:ind w:left="360"/>
      <w:outlineLvl w:val="0"/>
    </w:pPr>
    <w:rPr>
      <w:rFonts w:ascii="Century Gothic" w:eastAsia="Times New Roman" w:hAnsi="Century Gothic" w:cs="Arial"/>
      <w:kern w:val="32"/>
      <w:szCs w:val="28"/>
    </w:rPr>
  </w:style>
  <w:style w:type="paragraph" w:styleId="Nagwek2">
    <w:name w:val="heading 2"/>
    <w:basedOn w:val="Normalny"/>
    <w:next w:val="Normalny"/>
    <w:link w:val="Nagwek2Znak"/>
    <w:uiPriority w:val="9"/>
    <w:unhideWhenUsed/>
    <w:qFormat/>
    <w:rsid w:val="001F64B8"/>
    <w:pPr>
      <w:keepNext/>
      <w:spacing w:before="240" w:after="60"/>
      <w:outlineLvl w:val="1"/>
    </w:pPr>
    <w:rPr>
      <w:rFonts w:ascii="Century Gothic" w:eastAsia="Times New Roman" w:hAnsi="Century Gothic" w:cs="Times New Roman"/>
      <w:bCs/>
      <w:iCs/>
      <w:szCs w:val="28"/>
    </w:rPr>
  </w:style>
  <w:style w:type="paragraph" w:styleId="Nagwek3">
    <w:name w:val="heading 3"/>
    <w:basedOn w:val="Normalny"/>
    <w:next w:val="Normalny"/>
    <w:link w:val="Nagwek3Znak"/>
    <w:uiPriority w:val="9"/>
    <w:unhideWhenUsed/>
    <w:qFormat/>
    <w:rsid w:val="0001643E"/>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unhideWhenUsed/>
    <w:qFormat/>
    <w:rsid w:val="0001643E"/>
    <w:pPr>
      <w:keepNext/>
      <w:spacing w:before="240" w:after="60"/>
      <w:outlineLvl w:val="3"/>
    </w:pPr>
    <w:rPr>
      <w:rFonts w:ascii="Calibri" w:eastAsia="Times New Roman" w:hAnsi="Calibri" w:cs="Times New Roman"/>
      <w:b/>
      <w:bCs/>
      <w:sz w:val="28"/>
      <w:szCs w:val="28"/>
    </w:rPr>
  </w:style>
  <w:style w:type="paragraph" w:styleId="Nagwek5">
    <w:name w:val="heading 5"/>
    <w:basedOn w:val="Normalny"/>
    <w:next w:val="Normalny"/>
    <w:link w:val="Nagwek5Znak"/>
    <w:autoRedefine/>
    <w:uiPriority w:val="9"/>
    <w:unhideWhenUsed/>
    <w:qFormat/>
    <w:rsid w:val="001F3292"/>
    <w:pPr>
      <w:spacing w:before="240" w:after="60"/>
      <w:outlineLvl w:val="4"/>
    </w:pPr>
    <w:rPr>
      <w:rFonts w:ascii="Times New Roman" w:eastAsia="Times New Roman" w:hAnsi="Times New Roman" w:cs="Times New Roman"/>
      <w:bCs/>
      <w:iCs/>
      <w:sz w:val="24"/>
      <w:szCs w:val="26"/>
    </w:rPr>
  </w:style>
  <w:style w:type="paragraph" w:styleId="Nagwek6">
    <w:name w:val="heading 6"/>
    <w:basedOn w:val="Normalny"/>
    <w:next w:val="Normalny"/>
    <w:link w:val="Nagwek6Znak"/>
    <w:uiPriority w:val="9"/>
    <w:semiHidden/>
    <w:unhideWhenUsed/>
    <w:qFormat/>
    <w:rsid w:val="0001643E"/>
    <w:pPr>
      <w:spacing w:before="240" w:after="60"/>
      <w:outlineLvl w:val="5"/>
    </w:pPr>
    <w:rPr>
      <w:rFonts w:ascii="Calibri" w:eastAsia="Times New Roman" w:hAnsi="Calibri" w:cs="Times New Roman"/>
      <w:b/>
      <w:bCs/>
    </w:rPr>
  </w:style>
  <w:style w:type="paragraph" w:styleId="Nagwek7">
    <w:name w:val="heading 7"/>
    <w:basedOn w:val="Normalny"/>
    <w:next w:val="Normalny"/>
    <w:link w:val="Nagwek7Znak"/>
    <w:uiPriority w:val="9"/>
    <w:semiHidden/>
    <w:unhideWhenUsed/>
    <w:qFormat/>
    <w:rsid w:val="0001643E"/>
    <w:pPr>
      <w:spacing w:before="240" w:after="60"/>
      <w:outlineLvl w:val="6"/>
    </w:pPr>
    <w:rPr>
      <w:rFonts w:ascii="Calibri" w:eastAsia="Times New Roman" w:hAnsi="Calibri" w:cs="Times New Roman"/>
      <w:sz w:val="24"/>
      <w:szCs w:val="24"/>
    </w:rPr>
  </w:style>
  <w:style w:type="paragraph" w:styleId="Nagwek8">
    <w:name w:val="heading 8"/>
    <w:basedOn w:val="Normalny"/>
    <w:next w:val="Normalny"/>
    <w:link w:val="Nagwek8Znak"/>
    <w:uiPriority w:val="9"/>
    <w:semiHidden/>
    <w:unhideWhenUsed/>
    <w:qFormat/>
    <w:rsid w:val="0001643E"/>
    <w:pPr>
      <w:spacing w:before="240" w:after="60"/>
      <w:outlineLvl w:val="7"/>
    </w:pPr>
    <w:rPr>
      <w:rFonts w:ascii="Calibri" w:eastAsia="Times New Roman" w:hAnsi="Calibri" w:cs="Times New Roman"/>
      <w:i/>
      <w:iCs/>
      <w:sz w:val="24"/>
      <w:szCs w:val="24"/>
    </w:rPr>
  </w:style>
  <w:style w:type="paragraph" w:styleId="Nagwek9">
    <w:name w:val="heading 9"/>
    <w:basedOn w:val="Normalny"/>
    <w:next w:val="Normalny"/>
    <w:link w:val="Nagwek9Znak"/>
    <w:uiPriority w:val="9"/>
    <w:semiHidden/>
    <w:unhideWhenUsed/>
    <w:qFormat/>
    <w:rsid w:val="0001643E"/>
    <w:pPr>
      <w:spacing w:before="240" w:after="60"/>
      <w:outlineLvl w:val="8"/>
    </w:pPr>
    <w:rPr>
      <w:rFonts w:ascii="Calibri Light" w:eastAsia="Times New Roman" w:hAnsi="Calibri Light"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D72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1F64B8"/>
    <w:rPr>
      <w:rFonts w:ascii="Century Gothic" w:eastAsia="Times New Roman" w:hAnsi="Century Gothic" w:cs="Arial"/>
      <w:kern w:val="32"/>
      <w:szCs w:val="28"/>
    </w:rPr>
  </w:style>
  <w:style w:type="character" w:customStyle="1" w:styleId="Nagwek2Znak">
    <w:name w:val="Nagłówek 2 Znak"/>
    <w:basedOn w:val="Domylnaczcionkaakapitu"/>
    <w:link w:val="Nagwek2"/>
    <w:uiPriority w:val="9"/>
    <w:rsid w:val="001F64B8"/>
    <w:rPr>
      <w:rFonts w:ascii="Century Gothic" w:eastAsia="Times New Roman" w:hAnsi="Century Gothic" w:cs="Times New Roman"/>
      <w:bCs/>
      <w:iCs/>
      <w:szCs w:val="28"/>
    </w:rPr>
  </w:style>
  <w:style w:type="character" w:customStyle="1" w:styleId="Nagwek3Znak">
    <w:name w:val="Nagłówek 3 Znak"/>
    <w:basedOn w:val="Domylnaczcionkaakapitu"/>
    <w:link w:val="Nagwek3"/>
    <w:uiPriority w:val="9"/>
    <w:rsid w:val="0001643E"/>
    <w:rPr>
      <w:rFonts w:ascii="Calibri Light" w:eastAsia="Times New Roman" w:hAnsi="Calibri Light" w:cs="Times New Roman"/>
      <w:b/>
      <w:bCs/>
      <w:sz w:val="26"/>
      <w:szCs w:val="26"/>
    </w:rPr>
  </w:style>
  <w:style w:type="character" w:customStyle="1" w:styleId="Nagwek4Znak">
    <w:name w:val="Nagłówek 4 Znak"/>
    <w:basedOn w:val="Domylnaczcionkaakapitu"/>
    <w:link w:val="Nagwek4"/>
    <w:uiPriority w:val="9"/>
    <w:rsid w:val="0001643E"/>
    <w:rPr>
      <w:rFonts w:ascii="Calibri" w:eastAsia="Times New Roman" w:hAnsi="Calibri" w:cs="Times New Roman"/>
      <w:b/>
      <w:bCs/>
      <w:sz w:val="28"/>
      <w:szCs w:val="28"/>
    </w:rPr>
  </w:style>
  <w:style w:type="character" w:customStyle="1" w:styleId="Nagwek5Znak">
    <w:name w:val="Nagłówek 5 Znak"/>
    <w:basedOn w:val="Domylnaczcionkaakapitu"/>
    <w:link w:val="Nagwek5"/>
    <w:uiPriority w:val="9"/>
    <w:rsid w:val="001F3292"/>
    <w:rPr>
      <w:rFonts w:ascii="Times New Roman" w:eastAsia="Times New Roman" w:hAnsi="Times New Roman" w:cs="Times New Roman"/>
      <w:bCs/>
      <w:iCs/>
      <w:sz w:val="24"/>
      <w:szCs w:val="26"/>
    </w:rPr>
  </w:style>
  <w:style w:type="character" w:customStyle="1" w:styleId="Nagwek6Znak">
    <w:name w:val="Nagłówek 6 Znak"/>
    <w:basedOn w:val="Domylnaczcionkaakapitu"/>
    <w:link w:val="Nagwek6"/>
    <w:uiPriority w:val="9"/>
    <w:semiHidden/>
    <w:rsid w:val="0001643E"/>
    <w:rPr>
      <w:rFonts w:ascii="Calibri" w:eastAsia="Times New Roman" w:hAnsi="Calibri" w:cs="Times New Roman"/>
      <w:b/>
      <w:bCs/>
    </w:rPr>
  </w:style>
  <w:style w:type="character" w:customStyle="1" w:styleId="Nagwek7Znak">
    <w:name w:val="Nagłówek 7 Znak"/>
    <w:basedOn w:val="Domylnaczcionkaakapitu"/>
    <w:link w:val="Nagwek7"/>
    <w:uiPriority w:val="9"/>
    <w:semiHidden/>
    <w:rsid w:val="0001643E"/>
    <w:rPr>
      <w:rFonts w:ascii="Calibri" w:eastAsia="Times New Roman" w:hAnsi="Calibri" w:cs="Times New Roman"/>
      <w:sz w:val="24"/>
      <w:szCs w:val="24"/>
    </w:rPr>
  </w:style>
  <w:style w:type="character" w:customStyle="1" w:styleId="Nagwek8Znak">
    <w:name w:val="Nagłówek 8 Znak"/>
    <w:basedOn w:val="Domylnaczcionkaakapitu"/>
    <w:link w:val="Nagwek8"/>
    <w:uiPriority w:val="9"/>
    <w:semiHidden/>
    <w:rsid w:val="0001643E"/>
    <w:rPr>
      <w:rFonts w:ascii="Calibri" w:eastAsia="Times New Roman" w:hAnsi="Calibri" w:cs="Times New Roman"/>
      <w:i/>
      <w:iCs/>
      <w:sz w:val="24"/>
      <w:szCs w:val="24"/>
    </w:rPr>
  </w:style>
  <w:style w:type="character" w:customStyle="1" w:styleId="Nagwek9Znak">
    <w:name w:val="Nagłówek 9 Znak"/>
    <w:basedOn w:val="Domylnaczcionkaakapitu"/>
    <w:link w:val="Nagwek9"/>
    <w:uiPriority w:val="9"/>
    <w:semiHidden/>
    <w:rsid w:val="0001643E"/>
    <w:rPr>
      <w:rFonts w:ascii="Calibri Light" w:eastAsia="Times New Roman" w:hAnsi="Calibri Light" w:cs="Times New Roman"/>
    </w:rPr>
  </w:style>
  <w:style w:type="paragraph" w:customStyle="1" w:styleId="Default">
    <w:name w:val="Default"/>
    <w:rsid w:val="0001643E"/>
    <w:pPr>
      <w:autoSpaceDE w:val="0"/>
      <w:autoSpaceDN w:val="0"/>
      <w:adjustRightInd w:val="0"/>
      <w:spacing w:after="0" w:line="240" w:lineRule="auto"/>
    </w:pPr>
    <w:rPr>
      <w:rFonts w:ascii="Times New Roman" w:eastAsia="Calibri" w:hAnsi="Times New Roman" w:cs="Times New Roman"/>
      <w:color w:val="000000"/>
      <w:sz w:val="24"/>
      <w:szCs w:val="24"/>
      <w:lang w:eastAsia="pl-PL"/>
    </w:rPr>
  </w:style>
  <w:style w:type="paragraph" w:styleId="Bezodstpw">
    <w:name w:val="No Spacing"/>
    <w:uiPriority w:val="1"/>
    <w:qFormat/>
    <w:rsid w:val="0001643E"/>
    <w:pPr>
      <w:spacing w:after="0" w:line="240" w:lineRule="auto"/>
      <w:jc w:val="both"/>
    </w:pPr>
    <w:rPr>
      <w:rFonts w:ascii="Calibri" w:eastAsia="Calibri" w:hAnsi="Calibri" w:cs="Times New Roman"/>
    </w:rPr>
  </w:style>
  <w:style w:type="paragraph" w:styleId="Akapitzlist">
    <w:name w:val="List Paragraph"/>
    <w:basedOn w:val="Normalny"/>
    <w:uiPriority w:val="34"/>
    <w:qFormat/>
    <w:rsid w:val="00576635"/>
    <w:pPr>
      <w:ind w:left="720"/>
      <w:contextualSpacing/>
    </w:pPr>
  </w:style>
  <w:style w:type="paragraph" w:styleId="Tekstpodstawowywcity">
    <w:name w:val="Body Text Indent"/>
    <w:basedOn w:val="Normalny"/>
    <w:link w:val="TekstpodstawowywcityZnak"/>
    <w:rsid w:val="00B6144E"/>
    <w:pPr>
      <w:suppressAutoHyphens/>
      <w:autoSpaceDE w:val="0"/>
      <w:spacing w:after="120" w:line="360" w:lineRule="auto"/>
      <w:ind w:left="283" w:firstLine="709"/>
      <w:jc w:val="both"/>
    </w:pPr>
    <w:rPr>
      <w:rFonts w:ascii="Calibri" w:eastAsia="Times New Roman" w:hAnsi="Calibri" w:cs="Times New Roman"/>
      <w:bCs/>
      <w:sz w:val="24"/>
      <w:szCs w:val="26"/>
      <w:lang w:eastAsia="ar-SA"/>
    </w:rPr>
  </w:style>
  <w:style w:type="character" w:customStyle="1" w:styleId="TekstpodstawowywcityZnak">
    <w:name w:val="Tekst podstawowy wcięty Znak"/>
    <w:basedOn w:val="Domylnaczcionkaakapitu"/>
    <w:link w:val="Tekstpodstawowywcity"/>
    <w:rsid w:val="00B6144E"/>
    <w:rPr>
      <w:rFonts w:ascii="Calibri" w:eastAsia="Times New Roman" w:hAnsi="Calibri" w:cs="Times New Roman"/>
      <w:bCs/>
      <w:sz w:val="24"/>
      <w:szCs w:val="26"/>
      <w:lang w:eastAsia="ar-SA"/>
    </w:rPr>
  </w:style>
  <w:style w:type="paragraph" w:styleId="Tytu">
    <w:name w:val="Title"/>
    <w:basedOn w:val="Normalny"/>
    <w:next w:val="Normalny"/>
    <w:link w:val="TytuZnak"/>
    <w:uiPriority w:val="10"/>
    <w:qFormat/>
    <w:rsid w:val="00B6144E"/>
    <w:pPr>
      <w:suppressAutoHyphens/>
      <w:spacing w:before="240" w:after="60" w:line="276" w:lineRule="auto"/>
      <w:jc w:val="center"/>
      <w:outlineLvl w:val="0"/>
    </w:pPr>
    <w:rPr>
      <w:rFonts w:asciiTheme="majorHAnsi" w:eastAsiaTheme="majorEastAsia" w:hAnsiTheme="majorHAnsi" w:cstheme="majorBidi"/>
      <w:b/>
      <w:bCs/>
      <w:kern w:val="28"/>
      <w:sz w:val="32"/>
      <w:szCs w:val="32"/>
      <w:lang w:eastAsia="ar-SA"/>
    </w:rPr>
  </w:style>
  <w:style w:type="character" w:customStyle="1" w:styleId="TytuZnak">
    <w:name w:val="Tytuł Znak"/>
    <w:basedOn w:val="Domylnaczcionkaakapitu"/>
    <w:link w:val="Tytu"/>
    <w:uiPriority w:val="10"/>
    <w:rsid w:val="00B6144E"/>
    <w:rPr>
      <w:rFonts w:asciiTheme="majorHAnsi" w:eastAsiaTheme="majorEastAsia" w:hAnsiTheme="majorHAnsi" w:cstheme="majorBidi"/>
      <w:b/>
      <w:bCs/>
      <w:kern w:val="28"/>
      <w:sz w:val="32"/>
      <w:szCs w:val="32"/>
      <w:lang w:eastAsia="ar-SA"/>
    </w:rPr>
  </w:style>
  <w:style w:type="paragraph" w:styleId="Nagwekspisutreci">
    <w:name w:val="TOC Heading"/>
    <w:basedOn w:val="Nagwek1"/>
    <w:next w:val="Normalny"/>
    <w:uiPriority w:val="39"/>
    <w:unhideWhenUsed/>
    <w:qFormat/>
    <w:rsid w:val="003D4C8A"/>
    <w:pPr>
      <w:keepLines/>
      <w:spacing w:after="0"/>
      <w:outlineLvl w:val="9"/>
    </w:pPr>
    <w:rPr>
      <w:rFonts w:asciiTheme="majorHAnsi" w:eastAsiaTheme="majorEastAsia" w:hAnsiTheme="majorHAnsi" w:cstheme="majorBidi"/>
      <w:b/>
      <w:bCs/>
      <w:color w:val="2E74B5" w:themeColor="accent1" w:themeShade="BF"/>
      <w:kern w:val="0"/>
      <w:lang w:eastAsia="pl-PL"/>
    </w:rPr>
  </w:style>
  <w:style w:type="paragraph" w:styleId="Spistreci1">
    <w:name w:val="toc 1"/>
    <w:basedOn w:val="Normalny"/>
    <w:next w:val="Normalny"/>
    <w:autoRedefine/>
    <w:uiPriority w:val="39"/>
    <w:unhideWhenUsed/>
    <w:rsid w:val="00BA324F"/>
    <w:pPr>
      <w:tabs>
        <w:tab w:val="left" w:pos="440"/>
        <w:tab w:val="right" w:leader="dot" w:pos="9736"/>
      </w:tabs>
      <w:spacing w:after="100"/>
      <w:jc w:val="both"/>
    </w:pPr>
  </w:style>
  <w:style w:type="paragraph" w:styleId="Spistreci2">
    <w:name w:val="toc 2"/>
    <w:basedOn w:val="Normalny"/>
    <w:next w:val="Normalny"/>
    <w:autoRedefine/>
    <w:uiPriority w:val="39"/>
    <w:unhideWhenUsed/>
    <w:rsid w:val="00787895"/>
    <w:pPr>
      <w:tabs>
        <w:tab w:val="left" w:pos="709"/>
        <w:tab w:val="right" w:leader="dot" w:pos="9736"/>
      </w:tabs>
      <w:spacing w:after="100"/>
      <w:ind w:left="220"/>
      <w:jc w:val="both"/>
    </w:pPr>
  </w:style>
  <w:style w:type="character" w:styleId="Hipercze">
    <w:name w:val="Hyperlink"/>
    <w:basedOn w:val="Domylnaczcionkaakapitu"/>
    <w:uiPriority w:val="99"/>
    <w:unhideWhenUsed/>
    <w:rsid w:val="003D4C8A"/>
    <w:rPr>
      <w:color w:val="0563C1" w:themeColor="hyperlink"/>
      <w:u w:val="single"/>
    </w:rPr>
  </w:style>
  <w:style w:type="paragraph" w:styleId="Nagwek">
    <w:name w:val="header"/>
    <w:basedOn w:val="Normalny"/>
    <w:link w:val="NagwekZnak"/>
    <w:uiPriority w:val="99"/>
    <w:unhideWhenUsed/>
    <w:rsid w:val="00651D8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51D8D"/>
  </w:style>
  <w:style w:type="paragraph" w:styleId="Stopka">
    <w:name w:val="footer"/>
    <w:basedOn w:val="Normalny"/>
    <w:link w:val="StopkaZnak"/>
    <w:uiPriority w:val="99"/>
    <w:unhideWhenUsed/>
    <w:rsid w:val="00651D8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51D8D"/>
  </w:style>
  <w:style w:type="paragraph" w:styleId="Tekstdymka">
    <w:name w:val="Balloon Text"/>
    <w:basedOn w:val="Normalny"/>
    <w:link w:val="TekstdymkaZnak"/>
    <w:uiPriority w:val="99"/>
    <w:semiHidden/>
    <w:unhideWhenUsed/>
    <w:rsid w:val="0027544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75440"/>
    <w:rPr>
      <w:rFonts w:ascii="Segoe UI" w:hAnsi="Segoe UI" w:cs="Segoe UI"/>
      <w:sz w:val="18"/>
      <w:szCs w:val="18"/>
    </w:rPr>
  </w:style>
  <w:style w:type="character" w:styleId="UyteHipercze">
    <w:name w:val="FollowedHyperlink"/>
    <w:basedOn w:val="Domylnaczcionkaakapitu"/>
    <w:uiPriority w:val="99"/>
    <w:semiHidden/>
    <w:unhideWhenUsed/>
    <w:rsid w:val="00AC035D"/>
    <w:rPr>
      <w:color w:val="954F72" w:themeColor="followedHyperlink"/>
      <w:u w:val="single"/>
    </w:rPr>
  </w:style>
  <w:style w:type="paragraph" w:styleId="Tekstprzypisukocowego">
    <w:name w:val="endnote text"/>
    <w:basedOn w:val="Normalny"/>
    <w:link w:val="TekstprzypisukocowegoZnak"/>
    <w:uiPriority w:val="99"/>
    <w:semiHidden/>
    <w:unhideWhenUsed/>
    <w:rsid w:val="008B3DD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8B3DDA"/>
    <w:rPr>
      <w:sz w:val="20"/>
      <w:szCs w:val="20"/>
    </w:rPr>
  </w:style>
  <w:style w:type="character" w:styleId="Odwoanieprzypisukocowego">
    <w:name w:val="endnote reference"/>
    <w:basedOn w:val="Domylnaczcionkaakapitu"/>
    <w:uiPriority w:val="99"/>
    <w:semiHidden/>
    <w:unhideWhenUsed/>
    <w:rsid w:val="008B3DDA"/>
    <w:rPr>
      <w:vertAlign w:val="superscript"/>
    </w:rPr>
  </w:style>
  <w:style w:type="character" w:styleId="Odwoaniedokomentarza">
    <w:name w:val="annotation reference"/>
    <w:basedOn w:val="Domylnaczcionkaakapitu"/>
    <w:uiPriority w:val="99"/>
    <w:semiHidden/>
    <w:unhideWhenUsed/>
    <w:rsid w:val="00E06E8B"/>
    <w:rPr>
      <w:sz w:val="16"/>
      <w:szCs w:val="16"/>
    </w:rPr>
  </w:style>
  <w:style w:type="paragraph" w:styleId="Tekstkomentarza">
    <w:name w:val="annotation text"/>
    <w:basedOn w:val="Normalny"/>
    <w:link w:val="TekstkomentarzaZnak"/>
    <w:uiPriority w:val="99"/>
    <w:semiHidden/>
    <w:unhideWhenUsed/>
    <w:rsid w:val="00E06E8B"/>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E06E8B"/>
    <w:rPr>
      <w:sz w:val="20"/>
      <w:szCs w:val="20"/>
    </w:rPr>
  </w:style>
  <w:style w:type="paragraph" w:styleId="Tematkomentarza">
    <w:name w:val="annotation subject"/>
    <w:basedOn w:val="Tekstkomentarza"/>
    <w:next w:val="Tekstkomentarza"/>
    <w:link w:val="TematkomentarzaZnak"/>
    <w:uiPriority w:val="99"/>
    <w:semiHidden/>
    <w:unhideWhenUsed/>
    <w:rsid w:val="00E06E8B"/>
    <w:rPr>
      <w:b/>
      <w:bCs/>
    </w:rPr>
  </w:style>
  <w:style w:type="character" w:customStyle="1" w:styleId="TematkomentarzaZnak">
    <w:name w:val="Temat komentarza Znak"/>
    <w:basedOn w:val="TekstkomentarzaZnak"/>
    <w:link w:val="Tematkomentarza"/>
    <w:uiPriority w:val="99"/>
    <w:semiHidden/>
    <w:rsid w:val="00E06E8B"/>
    <w:rPr>
      <w:b/>
      <w:bCs/>
      <w:sz w:val="20"/>
      <w:szCs w:val="20"/>
    </w:rPr>
  </w:style>
  <w:style w:type="paragraph" w:styleId="Spistreci3">
    <w:name w:val="toc 3"/>
    <w:basedOn w:val="Normalny"/>
    <w:next w:val="Normalny"/>
    <w:autoRedefine/>
    <w:uiPriority w:val="39"/>
    <w:semiHidden/>
    <w:unhideWhenUsed/>
    <w:rsid w:val="00362926"/>
    <w:pPr>
      <w:spacing w:after="100"/>
      <w:ind w:left="440"/>
    </w:pPr>
  </w:style>
  <w:style w:type="paragraph" w:styleId="Tekstpodstawowy">
    <w:name w:val="Body Text"/>
    <w:basedOn w:val="Normalny"/>
    <w:link w:val="TekstpodstawowyZnak"/>
    <w:uiPriority w:val="99"/>
    <w:semiHidden/>
    <w:unhideWhenUsed/>
    <w:rsid w:val="004B0A95"/>
    <w:pPr>
      <w:spacing w:after="120"/>
    </w:pPr>
  </w:style>
  <w:style w:type="character" w:customStyle="1" w:styleId="TekstpodstawowyZnak">
    <w:name w:val="Tekst podstawowy Znak"/>
    <w:basedOn w:val="Domylnaczcionkaakapitu"/>
    <w:link w:val="Tekstpodstawowy"/>
    <w:uiPriority w:val="99"/>
    <w:semiHidden/>
    <w:rsid w:val="004B0A95"/>
  </w:style>
  <w:style w:type="paragraph" w:customStyle="1" w:styleId="nagowekmj">
    <w:name w:val="nagłowek mój"/>
    <w:basedOn w:val="Normalny"/>
    <w:rsid w:val="004B0A95"/>
    <w:pPr>
      <w:widowControl w:val="0"/>
      <w:spacing w:after="0" w:line="240" w:lineRule="auto"/>
      <w:jc w:val="both"/>
    </w:pPr>
    <w:rPr>
      <w:rFonts w:ascii="Times New Roman" w:eastAsia="Times New Roman" w:hAnsi="Times New Roman" w:cs="Times New Roman"/>
      <w:b/>
      <w:snapToGrid w:val="0"/>
      <w:sz w:val="28"/>
      <w:szCs w:val="20"/>
      <w:u w:val="single"/>
      <w:lang w:eastAsia="pl-PL"/>
    </w:rPr>
  </w:style>
  <w:style w:type="character" w:customStyle="1" w:styleId="contact-street">
    <w:name w:val="contact-street"/>
    <w:basedOn w:val="Domylnaczcionkaakapitu"/>
    <w:rsid w:val="00706E3A"/>
  </w:style>
  <w:style w:type="character" w:customStyle="1" w:styleId="contact-postcode">
    <w:name w:val="contact-postcode"/>
    <w:basedOn w:val="Domylnaczcionkaakapitu"/>
    <w:rsid w:val="00706E3A"/>
  </w:style>
  <w:style w:type="character" w:styleId="Pogrubienie">
    <w:name w:val="Strong"/>
    <w:uiPriority w:val="22"/>
    <w:qFormat/>
    <w:rsid w:val="002C3CBF"/>
    <w:rPr>
      <w:b/>
      <w:bCs/>
    </w:rPr>
  </w:style>
  <w:style w:type="table" w:customStyle="1" w:styleId="Siatkatabeli1">
    <w:name w:val="Siatka tabeli1"/>
    <w:basedOn w:val="Standardowy"/>
    <w:next w:val="Tabela-Siatka"/>
    <w:uiPriority w:val="39"/>
    <w:rsid w:val="002C3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283076">
      <w:bodyDiv w:val="1"/>
      <w:marLeft w:val="0"/>
      <w:marRight w:val="0"/>
      <w:marTop w:val="0"/>
      <w:marBottom w:val="0"/>
      <w:divBdr>
        <w:top w:val="none" w:sz="0" w:space="0" w:color="auto"/>
        <w:left w:val="none" w:sz="0" w:space="0" w:color="auto"/>
        <w:bottom w:val="none" w:sz="0" w:space="0" w:color="auto"/>
        <w:right w:val="none" w:sz="0" w:space="0" w:color="auto"/>
      </w:divBdr>
    </w:div>
    <w:div w:id="588848231">
      <w:bodyDiv w:val="1"/>
      <w:marLeft w:val="0"/>
      <w:marRight w:val="0"/>
      <w:marTop w:val="0"/>
      <w:marBottom w:val="0"/>
      <w:divBdr>
        <w:top w:val="none" w:sz="0" w:space="0" w:color="auto"/>
        <w:left w:val="none" w:sz="0" w:space="0" w:color="auto"/>
        <w:bottom w:val="none" w:sz="0" w:space="0" w:color="auto"/>
        <w:right w:val="none" w:sz="0" w:space="0" w:color="auto"/>
      </w:divBdr>
    </w:div>
    <w:div w:id="1117219541">
      <w:bodyDiv w:val="1"/>
      <w:marLeft w:val="0"/>
      <w:marRight w:val="0"/>
      <w:marTop w:val="0"/>
      <w:marBottom w:val="0"/>
      <w:divBdr>
        <w:top w:val="none" w:sz="0" w:space="0" w:color="auto"/>
        <w:left w:val="none" w:sz="0" w:space="0" w:color="auto"/>
        <w:bottom w:val="none" w:sz="0" w:space="0" w:color="auto"/>
        <w:right w:val="none" w:sz="0" w:space="0" w:color="auto"/>
      </w:divBdr>
    </w:div>
    <w:div w:id="1811946298">
      <w:bodyDiv w:val="1"/>
      <w:marLeft w:val="0"/>
      <w:marRight w:val="0"/>
      <w:marTop w:val="0"/>
      <w:marBottom w:val="0"/>
      <w:divBdr>
        <w:top w:val="none" w:sz="0" w:space="0" w:color="auto"/>
        <w:left w:val="none" w:sz="0" w:space="0" w:color="auto"/>
        <w:bottom w:val="none" w:sz="0" w:space="0" w:color="auto"/>
        <w:right w:val="none" w:sz="0" w:space="0" w:color="auto"/>
      </w:divBdr>
    </w:div>
    <w:div w:id="2056418443">
      <w:bodyDiv w:val="1"/>
      <w:marLeft w:val="0"/>
      <w:marRight w:val="0"/>
      <w:marTop w:val="0"/>
      <w:marBottom w:val="0"/>
      <w:divBdr>
        <w:top w:val="none" w:sz="0" w:space="0" w:color="auto"/>
        <w:left w:val="none" w:sz="0" w:space="0" w:color="auto"/>
        <w:bottom w:val="none" w:sz="0" w:space="0" w:color="auto"/>
        <w:right w:val="none" w:sz="0" w:space="0" w:color="auto"/>
      </w:divBdr>
    </w:div>
    <w:div w:id="2136672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g"/><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156815-A459-4DCB-BD9A-96D7955B89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2887</Words>
  <Characters>17325</Characters>
  <Application>Microsoft Office Word</Application>
  <DocSecurity>0</DocSecurity>
  <Lines>144</Lines>
  <Paragraphs>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Tomek</dc:creator>
  <cp:lastModifiedBy>Centrum Energii i Nowych Technologii</cp:lastModifiedBy>
  <cp:revision>2</cp:revision>
  <cp:lastPrinted>2019-09-18T14:24:00Z</cp:lastPrinted>
  <dcterms:created xsi:type="dcterms:W3CDTF">2020-12-28T12:28:00Z</dcterms:created>
  <dcterms:modified xsi:type="dcterms:W3CDTF">2020-12-28T12:28:00Z</dcterms:modified>
</cp:coreProperties>
</file>